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AF66" w14:textId="77777777" w:rsidR="00D40C4B" w:rsidRDefault="00D40C4B" w:rsidP="008E4E8A">
      <w:pPr>
        <w:pStyle w:val="Subheadlines"/>
        <w:rPr>
          <w:szCs w:val="32"/>
        </w:rPr>
      </w:pPr>
    </w:p>
    <w:p w14:paraId="1A39CBC7" w14:textId="77777777" w:rsidR="008E4E8A" w:rsidRPr="008E4E8A" w:rsidRDefault="0043154B" w:rsidP="00561B4D">
      <w:pPr>
        <w:pStyle w:val="Subheadlines"/>
        <w:jc w:val="center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364B3E1A" w14:textId="77777777" w:rsidR="00D34BBF" w:rsidRPr="00D34BBF" w:rsidRDefault="00D34BBF" w:rsidP="00561B4D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18"/>
          <w:szCs w:val="18"/>
        </w:rPr>
      </w:pPr>
    </w:p>
    <w:tbl>
      <w:tblPr>
        <w:tblW w:w="92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C53385" w14:paraId="0D34C17B" w14:textId="77777777" w:rsidTr="00561B4D">
        <w:trPr>
          <w:trHeight w:val="166"/>
          <w:jc w:val="center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9A36BF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5A332C48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369966" w14:textId="77777777" w:rsidR="00D34BBF" w:rsidRPr="000C693F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 w:themeColor="text1"/>
                <w:szCs w:val="24"/>
              </w:rPr>
            </w:pPr>
          </w:p>
          <w:p w14:paraId="61A7D6B0" w14:textId="77777777" w:rsidR="00D34BBF" w:rsidRPr="000C693F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 w:themeColor="text1"/>
                <w:szCs w:val="24"/>
              </w:rPr>
            </w:pPr>
            <w:r w:rsidRPr="000C693F">
              <w:rPr>
                <w:rFonts w:cs="Arial"/>
                <w:b/>
                <w:color w:val="000000" w:themeColor="text1"/>
                <w:szCs w:val="24"/>
              </w:rPr>
              <w:t>A</w:t>
            </w:r>
            <w:r w:rsidR="00F152F6" w:rsidRPr="000C693F">
              <w:rPr>
                <w:rFonts w:cs="Arial"/>
                <w:b/>
                <w:color w:val="000000" w:themeColor="text1"/>
                <w:szCs w:val="24"/>
              </w:rPr>
              <w:t xml:space="preserve">dministration </w:t>
            </w:r>
            <w:r w:rsidR="00E0447F" w:rsidRPr="000C693F">
              <w:rPr>
                <w:rFonts w:cs="Arial"/>
                <w:b/>
                <w:color w:val="000000" w:themeColor="text1"/>
                <w:szCs w:val="24"/>
              </w:rPr>
              <w:t xml:space="preserve">of </w:t>
            </w:r>
            <w:r w:rsidRPr="000C693F">
              <w:rPr>
                <w:rFonts w:cs="Arial"/>
                <w:b/>
                <w:color w:val="000000" w:themeColor="text1"/>
                <w:szCs w:val="24"/>
              </w:rPr>
              <w:t>V</w:t>
            </w:r>
            <w:r w:rsidR="00BB48AB" w:rsidRPr="000C693F">
              <w:rPr>
                <w:rFonts w:cs="Arial"/>
                <w:b/>
                <w:color w:val="000000" w:themeColor="text1"/>
                <w:szCs w:val="24"/>
              </w:rPr>
              <w:t>accin</w:t>
            </w:r>
            <w:r w:rsidRPr="000C693F">
              <w:rPr>
                <w:rFonts w:cs="Arial"/>
                <w:b/>
                <w:color w:val="000000" w:themeColor="text1"/>
                <w:szCs w:val="24"/>
              </w:rPr>
              <w:t>e</w:t>
            </w:r>
            <w:r w:rsidR="005D1243" w:rsidRPr="000C693F">
              <w:rPr>
                <w:rFonts w:cs="Arial"/>
                <w:b/>
                <w:color w:val="000000" w:themeColor="text1"/>
                <w:szCs w:val="24"/>
              </w:rPr>
              <w:t>s</w:t>
            </w:r>
            <w:r w:rsidR="00E0447F" w:rsidRPr="000C693F"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  <w:r w:rsidRPr="000C693F">
              <w:rPr>
                <w:rFonts w:cs="Arial"/>
                <w:b/>
                <w:color w:val="000000" w:themeColor="text1"/>
                <w:szCs w:val="24"/>
              </w:rPr>
              <w:t>by Pharmacists</w:t>
            </w:r>
          </w:p>
          <w:p w14:paraId="7EE408DB" w14:textId="77777777" w:rsidR="00D34BBF" w:rsidRPr="000C693F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3BEF5257" w14:textId="77777777" w:rsidR="0043154B" w:rsidRPr="004A6D3B" w:rsidRDefault="0043154B" w:rsidP="001D7A08">
      <w:pPr>
        <w:rPr>
          <w:b/>
        </w:rPr>
      </w:pPr>
    </w:p>
    <w:p w14:paraId="6736B875" w14:textId="77777777" w:rsidR="0055225A" w:rsidRPr="004A6D3B" w:rsidRDefault="0055225A" w:rsidP="004A6D3B">
      <w:pPr>
        <w:pStyle w:val="ListParagraph"/>
        <w:numPr>
          <w:ilvl w:val="0"/>
          <w:numId w:val="15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394F4D13" w14:textId="77777777" w:rsidR="0055225A" w:rsidRPr="009268DD" w:rsidRDefault="0055225A" w:rsidP="001D7A08">
      <w:pPr>
        <w:pStyle w:val="ListParagraph"/>
        <w:ind w:left="360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324CB34F" w14:textId="77777777" w:rsidR="004A6D3B" w:rsidRDefault="004A6D3B" w:rsidP="00694F2C">
      <w:pPr>
        <w:spacing w:after="0"/>
      </w:pPr>
    </w:p>
    <w:p w14:paraId="4387BCA2" w14:textId="77777777" w:rsidR="0055225A" w:rsidRPr="004A6D3B" w:rsidRDefault="0055225A" w:rsidP="004A6D3B">
      <w:pPr>
        <w:pStyle w:val="ListParagraph"/>
        <w:numPr>
          <w:ilvl w:val="0"/>
          <w:numId w:val="15"/>
        </w:numPr>
        <w:rPr>
          <w:b/>
        </w:rPr>
      </w:pPr>
      <w:r w:rsidRPr="004A6D3B">
        <w:rPr>
          <w:b/>
        </w:rPr>
        <w:t xml:space="preserve">Scope: </w:t>
      </w:r>
    </w:p>
    <w:p w14:paraId="495C7203" w14:textId="1D11CDA0" w:rsidR="0055225A" w:rsidRPr="000C693F" w:rsidRDefault="0055225A" w:rsidP="001D7A08">
      <w:pPr>
        <w:ind w:left="357"/>
        <w:rPr>
          <w:color w:val="000000" w:themeColor="text1"/>
        </w:rPr>
      </w:pPr>
      <w:r w:rsidRPr="000C693F">
        <w:rPr>
          <w:color w:val="000000" w:themeColor="text1"/>
        </w:rPr>
        <w:t xml:space="preserve">This authorises </w:t>
      </w:r>
      <w:r w:rsidR="00B63FAA">
        <w:rPr>
          <w:color w:val="000000" w:themeColor="text1"/>
        </w:rPr>
        <w:t>p</w:t>
      </w:r>
      <w:r w:rsidRPr="000C693F">
        <w:rPr>
          <w:color w:val="000000" w:themeColor="text1"/>
        </w:rPr>
        <w:t xml:space="preserve">harmacists trained in immunisation to administer vaccines at a </w:t>
      </w:r>
      <w:r w:rsidR="00BF7F7A" w:rsidRPr="00FF2C56">
        <w:t>suitably equipped and staffed place or premises</w:t>
      </w:r>
      <w:r w:rsidRPr="00FF2C56">
        <w:t xml:space="preserve"> in Western Australia</w:t>
      </w:r>
      <w:r w:rsidRPr="000C693F">
        <w:rPr>
          <w:color w:val="000000" w:themeColor="text1"/>
        </w:rPr>
        <w:t>.</w:t>
      </w:r>
    </w:p>
    <w:p w14:paraId="7A8EAACA" w14:textId="77777777" w:rsidR="0055225A" w:rsidRDefault="0055225A" w:rsidP="00694F2C">
      <w:pPr>
        <w:pStyle w:val="ListParagraph"/>
        <w:spacing w:after="0"/>
        <w:ind w:left="357"/>
        <w:contextualSpacing w:val="0"/>
      </w:pPr>
    </w:p>
    <w:p w14:paraId="4E3AEF15" w14:textId="77777777" w:rsidR="0055225A" w:rsidRPr="004A6D3B" w:rsidRDefault="0055225A" w:rsidP="00230738">
      <w:pPr>
        <w:pStyle w:val="ListParagraph"/>
        <w:numPr>
          <w:ilvl w:val="0"/>
          <w:numId w:val="15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45F2E174" w14:textId="77777777" w:rsidR="0055225A" w:rsidRDefault="0055225A" w:rsidP="00230738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14DFC080" w14:textId="77777777" w:rsidTr="007A2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11BFFD67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D691F3B" w14:textId="77D87F22" w:rsidR="0055225A" w:rsidRDefault="0055225A" w:rsidP="00B63FAA">
            <w:pPr>
              <w:pStyle w:val="ListParagraph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Registered </w:t>
            </w:r>
            <w:r w:rsidR="00B63FAA">
              <w:rPr>
                <w:b w:val="0"/>
              </w:rPr>
              <w:t>p</w:t>
            </w:r>
            <w:r>
              <w:rPr>
                <w:b w:val="0"/>
              </w:rPr>
              <w:t>harmacists</w:t>
            </w:r>
            <w:r w:rsidR="00D022D8">
              <w:rPr>
                <w:rStyle w:val="FootnoteReference"/>
                <w:b w:val="0"/>
              </w:rPr>
              <w:footnoteReference w:id="1"/>
            </w:r>
            <w:r>
              <w:rPr>
                <w:b w:val="0"/>
              </w:rPr>
              <w:t xml:space="preserve"> </w:t>
            </w:r>
            <w:r w:rsidR="00046E1E">
              <w:rPr>
                <w:b w:val="0"/>
              </w:rPr>
              <w:t xml:space="preserve">who have </w:t>
            </w:r>
            <w:r>
              <w:rPr>
                <w:b w:val="0"/>
              </w:rPr>
              <w:t>complet</w:t>
            </w:r>
            <w:r w:rsidR="00046E1E">
              <w:rPr>
                <w:b w:val="0"/>
              </w:rPr>
              <w:t>ed</w:t>
            </w:r>
            <w:r>
              <w:rPr>
                <w:b w:val="0"/>
              </w:rPr>
              <w:t xml:space="preserve"> approved training </w:t>
            </w:r>
            <w:r w:rsidR="005A58F4">
              <w:rPr>
                <w:b w:val="0"/>
              </w:rPr>
              <w:t xml:space="preserve">in accordance with </w:t>
            </w:r>
            <w:r>
              <w:rPr>
                <w:b w:val="0"/>
              </w:rPr>
              <w:t>Appendix 1</w:t>
            </w:r>
          </w:p>
        </w:tc>
      </w:tr>
      <w:tr w:rsidR="0055225A" w14:paraId="6C1934DA" w14:textId="77777777" w:rsidTr="007A2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6E8AC77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72D3364" w14:textId="77777777" w:rsidR="0055225A" w:rsidRPr="007F5FD8" w:rsidRDefault="0022054D" w:rsidP="00BF7F7A">
            <w:pPr>
              <w:pStyle w:val="ListParagraph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55225A">
              <w:t xml:space="preserve">t a </w:t>
            </w:r>
            <w:r w:rsidR="00BF7F7A" w:rsidRPr="00FF2C56">
              <w:t>place or premises</w:t>
            </w:r>
            <w:r w:rsidR="0055225A" w:rsidRPr="00FF2C56">
              <w:t xml:space="preserve"> in </w:t>
            </w:r>
            <w:r w:rsidR="0055225A">
              <w:t>Western Australia</w:t>
            </w:r>
            <w:r w:rsidR="008129CA">
              <w:t xml:space="preserve"> </w:t>
            </w:r>
            <w:r w:rsidR="00046E1E">
              <w:t xml:space="preserve">that complies with </w:t>
            </w:r>
            <w:r w:rsidR="008129CA">
              <w:t xml:space="preserve">Appendix </w:t>
            </w:r>
            <w:r w:rsidR="005A58F4">
              <w:t>2</w:t>
            </w:r>
          </w:p>
        </w:tc>
      </w:tr>
      <w:tr w:rsidR="0055225A" w14:paraId="2386185B" w14:textId="77777777" w:rsidTr="007A2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E0D91DF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9A1E976" w14:textId="77777777" w:rsidR="0055225A" w:rsidRDefault="0022054D" w:rsidP="0022054D">
            <w:pPr>
              <w:pStyle w:val="ListParagraph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5225A">
              <w:t xml:space="preserve">dministration </w:t>
            </w:r>
          </w:p>
        </w:tc>
      </w:tr>
      <w:tr w:rsidR="0055225A" w14:paraId="57BB3E59" w14:textId="77777777" w:rsidTr="007A2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A610F48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8942E26" w14:textId="77777777" w:rsidR="0055225A" w:rsidRPr="000C693F" w:rsidRDefault="00631480" w:rsidP="00631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C693F">
              <w:rPr>
                <w:color w:val="000000" w:themeColor="text1"/>
              </w:rPr>
              <w:t>V</w:t>
            </w:r>
            <w:r w:rsidR="0055225A" w:rsidRPr="000C693F">
              <w:rPr>
                <w:color w:val="000000" w:themeColor="text1"/>
              </w:rPr>
              <w:t>accine</w:t>
            </w:r>
            <w:r w:rsidRPr="000C693F">
              <w:rPr>
                <w:color w:val="000000" w:themeColor="text1"/>
              </w:rPr>
              <w:t>s listed in Appendix 3</w:t>
            </w:r>
          </w:p>
        </w:tc>
      </w:tr>
      <w:tr w:rsidR="0055225A" w14:paraId="1DFFA2E7" w14:textId="77777777" w:rsidTr="007A2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4553AE4E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652B53D" w14:textId="489B17E1" w:rsidR="0055225A" w:rsidRPr="000C693F" w:rsidRDefault="0022054D" w:rsidP="00631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0C693F">
              <w:rPr>
                <w:color w:val="000000" w:themeColor="text1"/>
              </w:rPr>
              <w:t>I</w:t>
            </w:r>
            <w:r w:rsidR="0055225A" w:rsidRPr="000C693F">
              <w:rPr>
                <w:color w:val="000000" w:themeColor="text1"/>
              </w:rPr>
              <w:t>mmuni</w:t>
            </w:r>
            <w:r w:rsidR="00292C64" w:rsidRPr="000C693F">
              <w:rPr>
                <w:color w:val="000000" w:themeColor="text1"/>
              </w:rPr>
              <w:t>s</w:t>
            </w:r>
            <w:r w:rsidR="0055225A" w:rsidRPr="000C693F">
              <w:rPr>
                <w:color w:val="000000" w:themeColor="text1"/>
              </w:rPr>
              <w:t xml:space="preserve">ation of </w:t>
            </w:r>
            <w:r w:rsidR="00631480" w:rsidRPr="000C693F">
              <w:rPr>
                <w:color w:val="000000" w:themeColor="text1"/>
              </w:rPr>
              <w:t xml:space="preserve">persons aged </w:t>
            </w:r>
            <w:r w:rsidR="00E46AA8">
              <w:rPr>
                <w:color w:val="000000" w:themeColor="text1"/>
              </w:rPr>
              <w:t>5</w:t>
            </w:r>
            <w:r w:rsidR="00455BC1">
              <w:rPr>
                <w:color w:val="000000" w:themeColor="text1"/>
              </w:rPr>
              <w:t xml:space="preserve"> </w:t>
            </w:r>
            <w:r w:rsidR="00631480" w:rsidRPr="000C693F">
              <w:rPr>
                <w:color w:val="000000" w:themeColor="text1"/>
              </w:rPr>
              <w:t>year</w:t>
            </w:r>
            <w:r w:rsidR="005A58F4" w:rsidRPr="000C693F">
              <w:rPr>
                <w:color w:val="000000" w:themeColor="text1"/>
              </w:rPr>
              <w:t>s and ove</w:t>
            </w:r>
            <w:r w:rsidR="00631480" w:rsidRPr="000C693F">
              <w:rPr>
                <w:color w:val="000000" w:themeColor="text1"/>
              </w:rPr>
              <w:t>r</w:t>
            </w:r>
            <w:r w:rsidR="00152BE9">
              <w:rPr>
                <w:color w:val="000000" w:themeColor="text1"/>
              </w:rPr>
              <w:t xml:space="preserve"> </w:t>
            </w:r>
            <w:r w:rsidR="00D27D9B">
              <w:rPr>
                <w:color w:val="000000" w:themeColor="text1"/>
              </w:rPr>
              <w:t xml:space="preserve">with vaccines listed in Appendix 3 </w:t>
            </w:r>
          </w:p>
        </w:tc>
      </w:tr>
    </w:tbl>
    <w:p w14:paraId="7319452B" w14:textId="77777777" w:rsidR="0055225A" w:rsidRDefault="0055225A" w:rsidP="001D7A08">
      <w:pPr>
        <w:pStyle w:val="ListParagraph"/>
        <w:ind w:left="360"/>
        <w:contextualSpacing w:val="0"/>
      </w:pPr>
    </w:p>
    <w:p w14:paraId="2B7F66E0" w14:textId="77777777" w:rsidR="0055225A" w:rsidRDefault="0055225A" w:rsidP="004A6D3B">
      <w:pPr>
        <w:pStyle w:val="ListParagraph"/>
        <w:numPr>
          <w:ilvl w:val="0"/>
          <w:numId w:val="15"/>
        </w:numPr>
        <w:contextualSpacing w:val="0"/>
        <w:rPr>
          <w:b/>
        </w:rPr>
      </w:pPr>
      <w:r>
        <w:rPr>
          <w:b/>
        </w:rPr>
        <w:t>Conditions:</w:t>
      </w:r>
    </w:p>
    <w:p w14:paraId="519A7AB6" w14:textId="77777777" w:rsidR="008C67B4" w:rsidRPr="00527252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>
        <w:t>administration of approved medicines under this SASA is subject to the conditions that:</w:t>
      </w:r>
    </w:p>
    <w:p w14:paraId="5AE31169" w14:textId="27CA8CE9" w:rsidR="00231CEB" w:rsidRDefault="00231CEB">
      <w:pPr>
        <w:pStyle w:val="ListParagraph"/>
        <w:numPr>
          <w:ilvl w:val="1"/>
          <w:numId w:val="1"/>
        </w:numPr>
        <w:ind w:left="709"/>
        <w:contextualSpacing w:val="0"/>
      </w:pPr>
      <w:r>
        <w:t>v</w:t>
      </w:r>
      <w:r w:rsidRPr="00231CEB">
        <w:t>accine administration includes catch up of vaccines available to individuals aged 5 and above only. It does not include catch up of vaccines the individual was eligible for prior to turning 5 years of age.</w:t>
      </w:r>
    </w:p>
    <w:p w14:paraId="57F6740B" w14:textId="18922876" w:rsidR="00D022D8" w:rsidRDefault="00AC2D42">
      <w:pPr>
        <w:pStyle w:val="ListParagraph"/>
        <w:numPr>
          <w:ilvl w:val="1"/>
          <w:numId w:val="1"/>
        </w:numPr>
        <w:ind w:left="709"/>
        <w:contextualSpacing w:val="0"/>
      </w:pPr>
      <w:r>
        <w:lastRenderedPageBreak/>
        <w:t>t</w:t>
      </w:r>
      <w:r w:rsidR="0055225A">
        <w:t xml:space="preserve">he </w:t>
      </w:r>
      <w:r w:rsidR="001D7A08">
        <w:t>p</w:t>
      </w:r>
      <w:r w:rsidR="0055225A">
        <w:t xml:space="preserve">harmacist must </w:t>
      </w:r>
      <w:r w:rsidR="00046E1E">
        <w:t xml:space="preserve">have </w:t>
      </w:r>
      <w:r w:rsidR="0055225A">
        <w:t>successfully complet</w:t>
      </w:r>
      <w:r w:rsidR="001D7A08">
        <w:t>e</w:t>
      </w:r>
      <w:r w:rsidR="00046E1E">
        <w:t>d</w:t>
      </w:r>
      <w:r w:rsidR="0055225A">
        <w:t xml:space="preserve"> an approved course of training</w:t>
      </w:r>
      <w:r w:rsidR="001C1555" w:rsidRPr="001C1555">
        <w:t xml:space="preserve"> meeting the requirements of Appendix 1</w:t>
      </w:r>
      <w:r w:rsidR="000B2FE3">
        <w:t>.</w:t>
      </w:r>
      <w:r w:rsidR="000B2FE3" w:rsidRPr="000B2FE3">
        <w:t xml:space="preserve"> </w:t>
      </w:r>
      <w:r w:rsidR="000B2FE3">
        <w:t xml:space="preserve">The training must relate to the vaccines being administered, as detailed in Appendix </w:t>
      </w:r>
      <w:r w:rsidR="000C5828">
        <w:t>3</w:t>
      </w:r>
      <w:r w:rsidR="000B2FE3">
        <w:t xml:space="preserve">. </w:t>
      </w:r>
    </w:p>
    <w:p w14:paraId="768387C1" w14:textId="617C0748" w:rsidR="000B2FE3" w:rsidRDefault="00D022D8" w:rsidP="00561B4D">
      <w:pPr>
        <w:pStyle w:val="ListParagraph"/>
        <w:numPr>
          <w:ilvl w:val="1"/>
          <w:numId w:val="1"/>
        </w:numPr>
        <w:ind w:left="709"/>
      </w:pPr>
      <w:r>
        <w:t>the</w:t>
      </w:r>
      <w:r w:rsidRPr="000431D4">
        <w:t xml:space="preserve"> pharmacist with the registration type of ‘provisional’ must be supervised by a pharmacist</w:t>
      </w:r>
      <w:r>
        <w:t>,</w:t>
      </w:r>
      <w:r w:rsidRPr="000431D4">
        <w:t xml:space="preserve"> who is </w:t>
      </w:r>
      <w:r>
        <w:t xml:space="preserve">also </w:t>
      </w:r>
      <w:r w:rsidRPr="000431D4">
        <w:t>eligible to administer vaccines in accordance with this SASA.</w:t>
      </w:r>
    </w:p>
    <w:p w14:paraId="142499E0" w14:textId="77777777" w:rsidR="0055225A" w:rsidRDefault="00AC2D42" w:rsidP="00561B4D">
      <w:pPr>
        <w:pStyle w:val="ListParagraph"/>
        <w:numPr>
          <w:ilvl w:val="1"/>
          <w:numId w:val="1"/>
        </w:numPr>
        <w:spacing w:before="240"/>
        <w:ind w:left="709"/>
        <w:contextualSpacing w:val="0"/>
      </w:pPr>
      <w:r w:rsidRPr="00DA1F34">
        <w:rPr>
          <w:rFonts w:cs="Arial"/>
          <w:lang w:val="en-US"/>
        </w:rPr>
        <w:t>s</w:t>
      </w:r>
      <w:r w:rsidR="0055225A" w:rsidRPr="00DA1F34">
        <w:rPr>
          <w:rFonts w:cs="Arial"/>
          <w:lang w:val="en-US"/>
        </w:rPr>
        <w:t xml:space="preserve">ites where </w:t>
      </w:r>
      <w:proofErr w:type="spellStart"/>
      <w:r w:rsidR="00292C64" w:rsidRPr="00DA1F34">
        <w:rPr>
          <w:rFonts w:cs="Arial"/>
          <w:lang w:val="en-US"/>
        </w:rPr>
        <w:t>immunisation</w:t>
      </w:r>
      <w:proofErr w:type="spellEnd"/>
      <w:r w:rsidR="0055225A" w:rsidRPr="00DA1F34">
        <w:rPr>
          <w:rFonts w:cs="Arial"/>
          <w:lang w:val="en-US"/>
        </w:rPr>
        <w:t xml:space="preserve"> is being conducted must be appropriately equipped to treat patients in the event of an anaphylactic </w:t>
      </w:r>
      <w:proofErr w:type="gramStart"/>
      <w:r w:rsidR="0055225A" w:rsidRPr="00DA1F34">
        <w:rPr>
          <w:rFonts w:cs="Arial"/>
          <w:lang w:val="en-US"/>
        </w:rPr>
        <w:t>reaction</w:t>
      </w:r>
      <w:r w:rsidR="008C67B4" w:rsidRPr="00DA1F34">
        <w:rPr>
          <w:rFonts w:cs="Arial"/>
          <w:lang w:val="en-US"/>
        </w:rPr>
        <w:t>;</w:t>
      </w:r>
      <w:proofErr w:type="gramEnd"/>
    </w:p>
    <w:p w14:paraId="5B2FD5BA" w14:textId="220C84BC" w:rsidR="0055225A" w:rsidRPr="00580E13" w:rsidRDefault="00AC2D42" w:rsidP="005D1243">
      <w:pPr>
        <w:pStyle w:val="ListParagraph"/>
        <w:numPr>
          <w:ilvl w:val="1"/>
          <w:numId w:val="1"/>
        </w:numPr>
        <w:ind w:left="709"/>
        <w:contextualSpacing w:val="0"/>
        <w:rPr>
          <w:iCs/>
        </w:rPr>
      </w:pPr>
      <w:r>
        <w:t>p</w:t>
      </w:r>
      <w:r w:rsidR="0055225A">
        <w:t>atient selection</w:t>
      </w:r>
      <w:r w:rsidR="006368BC">
        <w:t>,</w:t>
      </w:r>
      <w:r w:rsidR="0055225A">
        <w:t xml:space="preserve"> </w:t>
      </w:r>
      <w:r w:rsidR="00580E13">
        <w:t xml:space="preserve">vaccine administration </w:t>
      </w:r>
      <w:r w:rsidR="0055225A">
        <w:t xml:space="preserve">and follow up care should be in accordance with </w:t>
      </w:r>
      <w:r w:rsidR="00B63FAA">
        <w:t xml:space="preserve">Vaccination </w:t>
      </w:r>
      <w:r w:rsidR="00046E1E">
        <w:t>P</w:t>
      </w:r>
      <w:r w:rsidR="00B63FAA">
        <w:t>rocedures contained in t</w:t>
      </w:r>
      <w:r w:rsidR="00046E1E">
        <w:t xml:space="preserve">he </w:t>
      </w:r>
      <w:r w:rsidR="00FF2C56">
        <w:t xml:space="preserve">latest version of the </w:t>
      </w:r>
      <w:r w:rsidR="00046E1E" w:rsidRPr="00561B4D">
        <w:rPr>
          <w:iCs/>
        </w:rPr>
        <w:t xml:space="preserve">Australian </w:t>
      </w:r>
      <w:r w:rsidR="0055225A" w:rsidRPr="00561B4D">
        <w:rPr>
          <w:iCs/>
        </w:rPr>
        <w:t xml:space="preserve">Immunisation </w:t>
      </w:r>
      <w:proofErr w:type="gramStart"/>
      <w:r w:rsidR="0055225A" w:rsidRPr="00561B4D">
        <w:rPr>
          <w:iCs/>
        </w:rPr>
        <w:t>Handbook</w:t>
      </w:r>
      <w:r w:rsidR="008C67B4" w:rsidRPr="00580E13">
        <w:rPr>
          <w:iCs/>
        </w:rPr>
        <w:t>;</w:t>
      </w:r>
      <w:proofErr w:type="gramEnd"/>
      <w:r w:rsidR="0055225A" w:rsidRPr="00580E13">
        <w:rPr>
          <w:iCs/>
        </w:rPr>
        <w:t xml:space="preserve"> </w:t>
      </w:r>
    </w:p>
    <w:p w14:paraId="552738FB" w14:textId="60A05767" w:rsidR="008C67B4" w:rsidRPr="00EB55D9" w:rsidRDefault="00AC2D42" w:rsidP="008C67B4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/>
        <w:contextualSpacing w:val="0"/>
        <w:rPr>
          <w:rFonts w:cs="Arial"/>
        </w:rPr>
      </w:pPr>
      <w:r>
        <w:rPr>
          <w:rFonts w:cs="Arial"/>
        </w:rPr>
        <w:t>w</w:t>
      </w:r>
      <w:r w:rsidR="0055225A" w:rsidRPr="005D1243">
        <w:rPr>
          <w:rFonts w:cs="Arial"/>
        </w:rPr>
        <w:t xml:space="preserve">ritten or documented verbal consent must be obtained from the person, parent or guardian, before each instance of </w:t>
      </w:r>
      <w:proofErr w:type="gramStart"/>
      <w:r w:rsidR="0055225A" w:rsidRPr="005D1243">
        <w:rPr>
          <w:rFonts w:cs="Arial"/>
        </w:rPr>
        <w:t>vaccination</w:t>
      </w:r>
      <w:r w:rsidR="008C67B4">
        <w:rPr>
          <w:rFonts w:cs="Arial"/>
        </w:rPr>
        <w:t>;</w:t>
      </w:r>
      <w:proofErr w:type="gramEnd"/>
    </w:p>
    <w:p w14:paraId="191A216E" w14:textId="3B70E6AF" w:rsidR="00580E13" w:rsidRPr="00DA1F34" w:rsidRDefault="008404B0" w:rsidP="008404B0">
      <w:pPr>
        <w:pStyle w:val="ListParagraph"/>
        <w:numPr>
          <w:ilvl w:val="1"/>
          <w:numId w:val="1"/>
        </w:numPr>
        <w:ind w:left="709"/>
        <w:rPr>
          <w:color w:val="000000" w:themeColor="text1"/>
        </w:rPr>
      </w:pPr>
      <w:r>
        <w:rPr>
          <w:color w:val="000000" w:themeColor="text1"/>
        </w:rPr>
        <w:t>a</w:t>
      </w:r>
      <w:r w:rsidR="00580E13" w:rsidRPr="00DA1F34">
        <w:rPr>
          <w:color w:val="000000" w:themeColor="text1"/>
        </w:rPr>
        <w:t>ll vaccines administered must be recorded on the Australian Immunisation Register (AIR</w:t>
      </w:r>
      <w:proofErr w:type="gramStart"/>
      <w:r w:rsidR="00580E13" w:rsidRPr="00DA1F34">
        <w:rPr>
          <w:color w:val="000000" w:themeColor="text1"/>
        </w:rPr>
        <w:t>);</w:t>
      </w:r>
      <w:proofErr w:type="gramEnd"/>
      <w:r w:rsidR="00580E13" w:rsidRPr="00DA1F34">
        <w:rPr>
          <w:color w:val="000000" w:themeColor="text1"/>
        </w:rPr>
        <w:t xml:space="preserve"> </w:t>
      </w:r>
    </w:p>
    <w:p w14:paraId="5CC1CB0D" w14:textId="4ACF6F91" w:rsidR="001D7A08" w:rsidRPr="00DB7C93" w:rsidRDefault="00AC2D42" w:rsidP="008404B0">
      <w:pPr>
        <w:pStyle w:val="ListParagraph"/>
        <w:numPr>
          <w:ilvl w:val="1"/>
          <w:numId w:val="1"/>
        </w:numPr>
        <w:spacing w:before="240"/>
        <w:ind w:left="709"/>
        <w:contextualSpacing w:val="0"/>
        <w:rPr>
          <w:rFonts w:cs="Arial"/>
          <w:color w:val="000000" w:themeColor="text1"/>
          <w:lang w:val="en-US"/>
        </w:rPr>
      </w:pPr>
      <w:r>
        <w:rPr>
          <w:rFonts w:cs="Arial"/>
          <w:lang w:val="en-US"/>
        </w:rPr>
        <w:t>a</w:t>
      </w:r>
      <w:r w:rsidR="008C67B4">
        <w:rPr>
          <w:rFonts w:cs="Arial"/>
          <w:lang w:val="en-US"/>
        </w:rPr>
        <w:t>ll a</w:t>
      </w:r>
      <w:r w:rsidR="0055225A" w:rsidRPr="005D1243">
        <w:rPr>
          <w:rFonts w:cs="Arial"/>
          <w:lang w:val="en-US"/>
        </w:rPr>
        <w:t xml:space="preserve">dverse events </w:t>
      </w:r>
      <w:r w:rsidR="008C67B4">
        <w:rPr>
          <w:rFonts w:cs="Arial"/>
          <w:lang w:val="en-US"/>
        </w:rPr>
        <w:t xml:space="preserve">occurring </w:t>
      </w:r>
      <w:r w:rsidR="0055225A" w:rsidRPr="005D1243">
        <w:rPr>
          <w:rFonts w:cs="Arial"/>
          <w:lang w:val="en-US"/>
        </w:rPr>
        <w:t xml:space="preserve">following </w:t>
      </w:r>
      <w:proofErr w:type="spellStart"/>
      <w:r w:rsidR="0055225A" w:rsidRPr="005D1243">
        <w:rPr>
          <w:rFonts w:cs="Arial"/>
          <w:lang w:val="en-US"/>
        </w:rPr>
        <w:t>immunisation</w:t>
      </w:r>
      <w:proofErr w:type="spellEnd"/>
      <w:r w:rsidR="0055225A" w:rsidRPr="005D1243">
        <w:rPr>
          <w:rFonts w:cs="Arial"/>
          <w:lang w:val="en-US"/>
        </w:rPr>
        <w:t xml:space="preserve"> must be notified to the Western Australian Vaccine Safety Surveillance (WAVSS) system </w:t>
      </w:r>
    </w:p>
    <w:p w14:paraId="7EBD9A60" w14:textId="3056866A" w:rsidR="00BF7F7A" w:rsidRPr="00FF2C56" w:rsidRDefault="00AC2D42" w:rsidP="00BF7F7A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 w:rsidRPr="00FF2C56">
        <w:t>v</w:t>
      </w:r>
      <w:r w:rsidR="00BF7F7A" w:rsidRPr="00FF2C56">
        <w:t>accines are procured by a pharmacy registered in WA, as part of pharmacy business carried on at that pharmacy, in accordance with Section 9</w:t>
      </w:r>
      <w:r w:rsidRPr="00FF2C56">
        <w:t xml:space="preserve"> of the</w:t>
      </w:r>
      <w:r w:rsidR="00BF7F7A" w:rsidRPr="00FF2C56">
        <w:t xml:space="preserve"> </w:t>
      </w:r>
      <w:r w:rsidR="00BF7F7A" w:rsidRPr="00FF2C56">
        <w:rPr>
          <w:rFonts w:cs="Arial"/>
          <w:i/>
          <w:lang w:val="en-US"/>
        </w:rPr>
        <w:t xml:space="preserve">Medicines and Poisons Act </w:t>
      </w:r>
      <w:proofErr w:type="gramStart"/>
      <w:r w:rsidR="00BF7F7A" w:rsidRPr="00FF2C56">
        <w:rPr>
          <w:rFonts w:cs="Arial"/>
          <w:i/>
          <w:lang w:val="en-US"/>
        </w:rPr>
        <w:t>2014;</w:t>
      </w:r>
      <w:proofErr w:type="gramEnd"/>
    </w:p>
    <w:p w14:paraId="4AD85BF8" w14:textId="77777777" w:rsidR="00BF7F7A" w:rsidRPr="00FF2C56" w:rsidRDefault="00AC2D42" w:rsidP="00BF7F7A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 w:rsidRPr="00FF2C56">
        <w:rPr>
          <w:rFonts w:cs="Arial"/>
          <w:lang w:val="en-US"/>
        </w:rPr>
        <w:t>s</w:t>
      </w:r>
      <w:r w:rsidR="00BF7F7A" w:rsidRPr="00FF2C56">
        <w:rPr>
          <w:rFonts w:cs="Arial"/>
          <w:lang w:val="en-US"/>
        </w:rPr>
        <w:t xml:space="preserve">upply and possession of vaccines is conducted by a pharmacy business under the overall authority of the responsible pharmacist in accordance with Section 9 of the </w:t>
      </w:r>
      <w:r w:rsidR="00BF7F7A" w:rsidRPr="00FF2C56">
        <w:rPr>
          <w:rFonts w:cs="Arial"/>
          <w:i/>
          <w:lang w:val="en-US"/>
        </w:rPr>
        <w:t xml:space="preserve">Medicines and Poisons Act </w:t>
      </w:r>
      <w:proofErr w:type="gramStart"/>
      <w:r w:rsidR="00BF7F7A" w:rsidRPr="00FF2C56">
        <w:rPr>
          <w:rFonts w:cs="Arial"/>
          <w:i/>
          <w:lang w:val="en-US"/>
        </w:rPr>
        <w:t>2014</w:t>
      </w:r>
      <w:r w:rsidR="00BF7F7A" w:rsidRPr="00FF2C56">
        <w:rPr>
          <w:rFonts w:cs="Arial"/>
          <w:lang w:val="en-US"/>
        </w:rPr>
        <w:t>;</w:t>
      </w:r>
      <w:proofErr w:type="gramEnd"/>
    </w:p>
    <w:p w14:paraId="694D261D" w14:textId="77777777" w:rsidR="008C67B4" w:rsidRPr="008C67B4" w:rsidRDefault="00AC2D42" w:rsidP="008C67B4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p</w:t>
      </w:r>
      <w:r w:rsidR="001D7A08">
        <w:t>rocurement, storage</w:t>
      </w:r>
      <w:r w:rsidR="008C67B4">
        <w:t xml:space="preserve"> and</w:t>
      </w:r>
      <w:r w:rsidR="001D7A08">
        <w:t xml:space="preserve"> </w:t>
      </w:r>
      <w:r w:rsidR="001D7A08" w:rsidRPr="00A56F54">
        <w:t xml:space="preserve">administration </w:t>
      </w:r>
      <w:proofErr w:type="gramStart"/>
      <w:r w:rsidR="008C67B4">
        <w:t>is</w:t>
      </w:r>
      <w:proofErr w:type="gramEnd"/>
      <w:r w:rsidR="008C67B4">
        <w:t xml:space="preserve"> i</w:t>
      </w:r>
      <w:r w:rsidR="001D7A08" w:rsidRPr="00A56F54">
        <w:t xml:space="preserve">n accordance with </w:t>
      </w:r>
      <w:r w:rsidR="008C67B4">
        <w:t xml:space="preserve">Part 9 of the </w:t>
      </w:r>
      <w:r w:rsidR="001D7A08" w:rsidRPr="00A56F54">
        <w:t>Medicines and Poisons Regulations 2016</w:t>
      </w:r>
      <w:r w:rsidR="008C67B4">
        <w:t>;</w:t>
      </w:r>
    </w:p>
    <w:p w14:paraId="4FBC0B63" w14:textId="77777777" w:rsidR="008C67B4" w:rsidRPr="008C67B4" w:rsidRDefault="00AC2D42" w:rsidP="008C67B4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r</w:t>
      </w:r>
      <w:r w:rsidR="008C67B4">
        <w:t>ecord keeping is i</w:t>
      </w:r>
      <w:r w:rsidR="008C67B4" w:rsidRPr="00A56F54">
        <w:t xml:space="preserve">n accordance with </w:t>
      </w:r>
      <w:r w:rsidR="008C67B4">
        <w:t xml:space="preserve">Part 12 of the </w:t>
      </w:r>
      <w:r w:rsidR="008C67B4" w:rsidRPr="00A56F54">
        <w:t>Medicines and Poisons Regulations 2016</w:t>
      </w:r>
      <w:r w:rsidR="008C67B4">
        <w:t>; and</w:t>
      </w:r>
    </w:p>
    <w:p w14:paraId="7C0DC188" w14:textId="77777777" w:rsidR="001D7A08" w:rsidRPr="00B97E27" w:rsidRDefault="00AC2D42" w:rsidP="005D1243">
      <w:pPr>
        <w:pStyle w:val="ListParagraph"/>
        <w:numPr>
          <w:ilvl w:val="1"/>
          <w:numId w:val="1"/>
        </w:numPr>
        <w:ind w:left="709"/>
        <w:contextualSpacing w:val="0"/>
      </w:pPr>
      <w:r>
        <w:t>s</w:t>
      </w:r>
      <w:r w:rsidR="001D7A08" w:rsidRPr="005D1243">
        <w:rPr>
          <w:rFonts w:cs="Arial"/>
          <w:lang w:eastAsia="en-AU"/>
        </w:rPr>
        <w:t xml:space="preserve">torage and transport of the vaccines </w:t>
      </w:r>
      <w:r w:rsidR="008C67B4">
        <w:rPr>
          <w:rFonts w:cs="Arial"/>
          <w:lang w:eastAsia="en-AU"/>
        </w:rPr>
        <w:t xml:space="preserve">is </w:t>
      </w:r>
      <w:r w:rsidR="001D7A08" w:rsidRPr="005D1243">
        <w:rPr>
          <w:rFonts w:cs="Arial"/>
          <w:lang w:eastAsia="en-AU"/>
        </w:rPr>
        <w:t xml:space="preserve">in accordance with the </w:t>
      </w:r>
      <w:r w:rsidR="001D7A08" w:rsidRPr="005D1243">
        <w:rPr>
          <w:rFonts w:cs="Arial"/>
          <w:i/>
          <w:iCs/>
          <w:lang w:eastAsia="en-AU"/>
        </w:rPr>
        <w:t>National Vaccine Storage Guidelines: Strive for 5</w:t>
      </w:r>
      <w:r w:rsidR="001D7A08" w:rsidRPr="005D1243">
        <w:rPr>
          <w:rFonts w:cs="Arial"/>
          <w:iCs/>
          <w:lang w:eastAsia="en-AU"/>
        </w:rPr>
        <w:t>.</w:t>
      </w:r>
    </w:p>
    <w:p w14:paraId="36C6862D" w14:textId="77777777" w:rsidR="001D7A08" w:rsidRDefault="001D7A08" w:rsidP="00561B4D">
      <w:pPr>
        <w:pStyle w:val="ListParagraph"/>
        <w:keepLines/>
        <w:spacing w:after="0"/>
        <w:ind w:left="360"/>
        <w:contextualSpacing w:val="0"/>
        <w:rPr>
          <w:rFonts w:cs="Arial"/>
          <w:b/>
          <w:color w:val="000000"/>
        </w:rPr>
      </w:pPr>
    </w:p>
    <w:p w14:paraId="79164B47" w14:textId="77777777" w:rsidR="001D7A08" w:rsidRPr="004A6D3B" w:rsidRDefault="001D7A08" w:rsidP="004A6D3B">
      <w:pPr>
        <w:pStyle w:val="ListParagraph"/>
        <w:numPr>
          <w:ilvl w:val="0"/>
          <w:numId w:val="15"/>
        </w:numPr>
        <w:rPr>
          <w:b/>
        </w:rPr>
      </w:pPr>
      <w:r w:rsidRPr="004A6D3B">
        <w:rPr>
          <w:b/>
        </w:rPr>
        <w:t>References:</w:t>
      </w:r>
    </w:p>
    <w:p w14:paraId="6752E850" w14:textId="77777777" w:rsidR="008708D0" w:rsidRPr="000C693F" w:rsidRDefault="008708D0" w:rsidP="008708D0">
      <w:pPr>
        <w:numPr>
          <w:ilvl w:val="0"/>
          <w:numId w:val="7"/>
        </w:numPr>
        <w:ind w:right="261"/>
        <w:rPr>
          <w:rStyle w:val="Hyperlink"/>
          <w:color w:val="000000" w:themeColor="text1"/>
          <w:u w:val="none"/>
        </w:rPr>
      </w:pPr>
      <w:r w:rsidRPr="000C693F">
        <w:rPr>
          <w:rStyle w:val="Emphasis"/>
          <w:rFonts w:cs="Arial"/>
          <w:color w:val="000000" w:themeColor="text1"/>
          <w:szCs w:val="24"/>
          <w:shd w:val="clear" w:color="auto" w:fill="FFFFFF"/>
        </w:rPr>
        <w:t>Australian immunisation handbook</w:t>
      </w:r>
      <w:r w:rsidRPr="000C693F">
        <w:rPr>
          <w:rFonts w:cs="Arial"/>
          <w:color w:val="000000" w:themeColor="text1"/>
          <w:szCs w:val="24"/>
          <w:shd w:val="clear" w:color="auto" w:fill="FFFFFF"/>
        </w:rPr>
        <w:t xml:space="preserve">. </w:t>
      </w:r>
      <w:r w:rsidRPr="000C693F">
        <w:rPr>
          <w:rFonts w:cs="Arial"/>
          <w:color w:val="000000" w:themeColor="text1"/>
          <w:szCs w:val="24"/>
        </w:rPr>
        <w:t>Available at:</w:t>
      </w:r>
      <w:r w:rsidRPr="000C693F">
        <w:rPr>
          <w:color w:val="000000" w:themeColor="text1"/>
        </w:rPr>
        <w:t xml:space="preserve"> </w:t>
      </w:r>
      <w:hyperlink r:id="rId8" w:history="1">
        <w:r w:rsidR="00E05FB6" w:rsidRPr="000C693F">
          <w:rPr>
            <w:rStyle w:val="Hyperlink"/>
            <w:color w:val="000000" w:themeColor="text1"/>
          </w:rPr>
          <w:t>https://immunisationhandbook.health.gov.au/</w:t>
        </w:r>
      </w:hyperlink>
    </w:p>
    <w:p w14:paraId="72A73946" w14:textId="77777777" w:rsidR="008708D0" w:rsidRPr="000C693F" w:rsidRDefault="008708D0" w:rsidP="008708D0">
      <w:pPr>
        <w:numPr>
          <w:ilvl w:val="0"/>
          <w:numId w:val="7"/>
        </w:numPr>
        <w:ind w:right="261"/>
        <w:rPr>
          <w:rStyle w:val="Hyperlink"/>
          <w:color w:val="000000" w:themeColor="text1"/>
          <w:u w:val="none"/>
        </w:rPr>
      </w:pPr>
      <w:r w:rsidRPr="000C693F">
        <w:rPr>
          <w:rFonts w:cs="Arial"/>
          <w:i/>
          <w:color w:val="000000" w:themeColor="text1"/>
          <w:szCs w:val="24"/>
        </w:rPr>
        <w:t>National Vaccine Storage Guidelines</w:t>
      </w:r>
      <w:r w:rsidR="00B63FAA">
        <w:rPr>
          <w:rFonts w:cs="Arial"/>
          <w:i/>
          <w:color w:val="000000" w:themeColor="text1"/>
          <w:szCs w:val="24"/>
        </w:rPr>
        <w:t xml:space="preserve">: </w:t>
      </w:r>
      <w:r w:rsidRPr="000C693F">
        <w:rPr>
          <w:rFonts w:cs="Arial"/>
          <w:i/>
          <w:color w:val="000000" w:themeColor="text1"/>
          <w:sz w:val="16"/>
          <w:szCs w:val="24"/>
        </w:rPr>
        <w:t xml:space="preserve"> </w:t>
      </w:r>
      <w:r w:rsidRPr="000C693F">
        <w:rPr>
          <w:rFonts w:cs="Arial"/>
          <w:i/>
          <w:color w:val="000000" w:themeColor="text1"/>
          <w:szCs w:val="24"/>
        </w:rPr>
        <w:t>Strive For 5.</w:t>
      </w:r>
      <w:r w:rsidRPr="000C693F">
        <w:rPr>
          <w:rFonts w:cs="Arial"/>
          <w:color w:val="000000" w:themeColor="text1"/>
          <w:szCs w:val="24"/>
        </w:rPr>
        <w:t xml:space="preserve"> Available at: </w:t>
      </w:r>
      <w:hyperlink r:id="rId9" w:history="1">
        <w:r w:rsidRPr="000C693F">
          <w:rPr>
            <w:rStyle w:val="Hyperlink"/>
            <w:color w:val="000000" w:themeColor="text1"/>
          </w:rPr>
          <w:t>https://beta.health.gov.au/resources/publications/national-vaccine-storage-guidelines-strive-for-5</w:t>
        </w:r>
      </w:hyperlink>
    </w:p>
    <w:p w14:paraId="144D2812" w14:textId="77777777" w:rsidR="008708D0" w:rsidRPr="005F68DD" w:rsidRDefault="008708D0" w:rsidP="008708D0">
      <w:pPr>
        <w:keepLines/>
        <w:numPr>
          <w:ilvl w:val="0"/>
          <w:numId w:val="7"/>
        </w:numPr>
        <w:ind w:right="261"/>
        <w:rPr>
          <w:rStyle w:val="Hyperlink"/>
          <w:rFonts w:cs="Arial"/>
          <w:b/>
          <w:color w:val="000000" w:themeColor="text1"/>
          <w:u w:val="none"/>
        </w:rPr>
      </w:pPr>
      <w:r w:rsidRPr="000C693F">
        <w:rPr>
          <w:rFonts w:cs="Arial"/>
          <w:i/>
          <w:color w:val="000000" w:themeColor="text1"/>
          <w:szCs w:val="24"/>
        </w:rPr>
        <w:t xml:space="preserve">Western Australian Vaccine Safety Surveillance. </w:t>
      </w:r>
      <w:r w:rsidRPr="000C693F">
        <w:rPr>
          <w:rFonts w:cs="Arial"/>
          <w:color w:val="000000" w:themeColor="text1"/>
          <w:szCs w:val="24"/>
        </w:rPr>
        <w:t xml:space="preserve">Western Australian Department of Health. Available at: </w:t>
      </w:r>
      <w:hyperlink r:id="rId10" w:history="1">
        <w:r w:rsidRPr="000C693F">
          <w:rPr>
            <w:rStyle w:val="Hyperlink"/>
            <w:rFonts w:cs="Arial"/>
            <w:color w:val="000000" w:themeColor="text1"/>
            <w:szCs w:val="24"/>
          </w:rPr>
          <w:t>http://ww2.health.wa.gov.au/Articles/U_Z/Western-Australian-Vaccine-Safety-Surveillance-WAVSS</w:t>
        </w:r>
      </w:hyperlink>
    </w:p>
    <w:p w14:paraId="6F06F4E8" w14:textId="031B5A09" w:rsidR="005F68DD" w:rsidRPr="000C693F" w:rsidRDefault="005F68DD" w:rsidP="008708D0">
      <w:pPr>
        <w:keepLines/>
        <w:numPr>
          <w:ilvl w:val="0"/>
          <w:numId w:val="7"/>
        </w:numPr>
        <w:ind w:right="261"/>
        <w:rPr>
          <w:rStyle w:val="Hyperlink"/>
          <w:rFonts w:cs="Arial"/>
          <w:b/>
          <w:color w:val="000000" w:themeColor="text1"/>
          <w:u w:val="none"/>
        </w:rPr>
      </w:pPr>
      <w:r w:rsidRPr="00803027">
        <w:rPr>
          <w:rFonts w:cs="Arial"/>
          <w:color w:val="000000" w:themeColor="text1"/>
          <w:szCs w:val="24"/>
        </w:rPr>
        <w:t>Australian Immunisation Register. Available at</w:t>
      </w:r>
      <w:r w:rsidR="00A90A98">
        <w:rPr>
          <w:rFonts w:cs="Arial"/>
          <w:color w:val="000000" w:themeColor="text1"/>
          <w:szCs w:val="24"/>
        </w:rPr>
        <w:t>:</w:t>
      </w:r>
      <w:r w:rsidRPr="00803027">
        <w:rPr>
          <w:rFonts w:cs="Arial"/>
          <w:color w:val="000000" w:themeColor="text1"/>
          <w:szCs w:val="24"/>
        </w:rPr>
        <w:t xml:space="preserve"> </w:t>
      </w:r>
      <w:hyperlink r:id="rId11" w:history="1">
        <w:r w:rsidRPr="00945DAD">
          <w:rPr>
            <w:rStyle w:val="Hyperlink"/>
            <w:rFonts w:cs="Arial"/>
            <w:color w:val="auto"/>
            <w:szCs w:val="24"/>
          </w:rPr>
          <w:t>https://www.servicesaustralia.gov.au/individuals/services/medicare/australian-immunisation-register</w:t>
        </w:r>
      </w:hyperlink>
    </w:p>
    <w:p w14:paraId="1A315233" w14:textId="77777777" w:rsidR="00D022D8" w:rsidRDefault="00D022D8">
      <w:pPr>
        <w:spacing w:after="200" w:line="276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3FAD0E1A" w14:textId="026F60C3" w:rsidR="003E7818" w:rsidRDefault="003E7818" w:rsidP="00561B4D">
      <w:pPr>
        <w:spacing w:after="0" w:line="276" w:lineRule="auto"/>
        <w:rPr>
          <w:rFonts w:cs="Arial"/>
          <w:b/>
          <w:color w:val="000000"/>
        </w:rPr>
      </w:pPr>
    </w:p>
    <w:p w14:paraId="78EE5539" w14:textId="4FCB273C" w:rsidR="0055225A" w:rsidRPr="004A6D3B" w:rsidRDefault="0055225A" w:rsidP="004A6D3B">
      <w:pPr>
        <w:pStyle w:val="ListParagraph"/>
        <w:keepLines/>
        <w:numPr>
          <w:ilvl w:val="0"/>
          <w:numId w:val="15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6F9D558F" w14:textId="77777777" w:rsidTr="00156577">
        <w:tc>
          <w:tcPr>
            <w:tcW w:w="2693" w:type="dxa"/>
            <w:tcBorders>
              <w:right w:val="nil"/>
            </w:tcBorders>
          </w:tcPr>
          <w:p w14:paraId="6A48701A" w14:textId="77777777" w:rsidR="0055225A" w:rsidRPr="000C693F" w:rsidRDefault="0055225A" w:rsidP="005D1243">
            <w:pPr>
              <w:keepLines/>
              <w:rPr>
                <w:rFonts w:cs="Arial"/>
                <w:b/>
                <w:color w:val="000000" w:themeColor="text1"/>
              </w:rPr>
            </w:pPr>
            <w:r w:rsidRPr="000C693F">
              <w:rPr>
                <w:rFonts w:cs="Arial"/>
                <w:b/>
                <w:color w:val="000000" w:themeColor="text1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78019425" w14:textId="77777777" w:rsidR="0055225A" w:rsidRPr="000C693F" w:rsidRDefault="0055225A" w:rsidP="00B46222">
            <w:pPr>
              <w:keepLines/>
              <w:rPr>
                <w:rFonts w:cs="Arial"/>
                <w:color w:val="000000" w:themeColor="text1"/>
              </w:rPr>
            </w:pPr>
            <w:r w:rsidRPr="000C693F">
              <w:rPr>
                <w:rFonts w:cs="Arial"/>
                <w:color w:val="000000" w:themeColor="text1"/>
              </w:rPr>
              <w:t xml:space="preserve">Dr </w:t>
            </w:r>
            <w:r w:rsidR="00B46222" w:rsidRPr="000C693F">
              <w:rPr>
                <w:rFonts w:cs="Arial"/>
                <w:color w:val="000000" w:themeColor="text1"/>
              </w:rPr>
              <w:t>Andrew Robertson</w:t>
            </w:r>
          </w:p>
        </w:tc>
      </w:tr>
      <w:tr w:rsidR="0055225A" w14:paraId="2C94257F" w14:textId="77777777" w:rsidTr="00156577">
        <w:tc>
          <w:tcPr>
            <w:tcW w:w="2693" w:type="dxa"/>
            <w:tcBorders>
              <w:right w:val="nil"/>
            </w:tcBorders>
          </w:tcPr>
          <w:p w14:paraId="01E8548D" w14:textId="77777777" w:rsidR="0055225A" w:rsidRPr="00FF2C56" w:rsidRDefault="0055225A" w:rsidP="005D1243">
            <w:pPr>
              <w:keepLines/>
              <w:rPr>
                <w:rFonts w:cs="Arial"/>
                <w:b/>
              </w:rPr>
            </w:pPr>
            <w:r w:rsidRPr="00FF2C56">
              <w:rPr>
                <w:rFonts w:cs="Arial"/>
                <w:b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4900539A" w14:textId="77777777" w:rsidR="007C64A0" w:rsidRPr="00FF2C56" w:rsidRDefault="006C3782" w:rsidP="00B46222">
            <w:pPr>
              <w:keepLines/>
              <w:rPr>
                <w:rFonts w:cs="Arial"/>
              </w:rPr>
            </w:pPr>
            <w:r w:rsidRPr="00FF2C56">
              <w:rPr>
                <w:rFonts w:cs="Arial"/>
              </w:rPr>
              <w:t>Chief Health Officer</w:t>
            </w:r>
          </w:p>
        </w:tc>
      </w:tr>
      <w:tr w:rsidR="0055225A" w14:paraId="10E4852E" w14:textId="77777777" w:rsidTr="00156577">
        <w:tc>
          <w:tcPr>
            <w:tcW w:w="2693" w:type="dxa"/>
            <w:tcBorders>
              <w:right w:val="nil"/>
            </w:tcBorders>
          </w:tcPr>
          <w:p w14:paraId="4A6F4EDB" w14:textId="77777777" w:rsidR="0055225A" w:rsidRPr="00FF2C56" w:rsidRDefault="0055225A" w:rsidP="005D1243">
            <w:pPr>
              <w:keepLines/>
              <w:rPr>
                <w:rFonts w:cs="Arial"/>
                <w:b/>
              </w:rPr>
            </w:pPr>
            <w:r w:rsidRPr="00FF2C56">
              <w:rPr>
                <w:rFonts w:cs="Arial"/>
                <w:b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2B30F99B" w14:textId="0BB7BD09" w:rsidR="0055225A" w:rsidRPr="00FF2C56" w:rsidRDefault="00E02CAA" w:rsidP="00FF2C56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05 December 2023</w:t>
            </w:r>
          </w:p>
        </w:tc>
      </w:tr>
    </w:tbl>
    <w:p w14:paraId="006AE7FB" w14:textId="0DB27D09" w:rsidR="00D022D8" w:rsidRDefault="00D022D8" w:rsidP="001D7A08">
      <w:pPr>
        <w:keepLines/>
        <w:rPr>
          <w:rFonts w:cs="Arial"/>
          <w:b/>
          <w:color w:val="000000"/>
        </w:rPr>
      </w:pPr>
    </w:p>
    <w:p w14:paraId="13738B54" w14:textId="726B5A17" w:rsidR="00D022D8" w:rsidRDefault="00D022D8" w:rsidP="001D7A08">
      <w:pPr>
        <w:keepLines/>
        <w:rPr>
          <w:rFonts w:cs="Arial"/>
          <w:b/>
          <w:color w:val="000000"/>
        </w:rPr>
      </w:pPr>
    </w:p>
    <w:p w14:paraId="1B6C0697" w14:textId="7213345D" w:rsidR="00D022D8" w:rsidRDefault="00D022D8" w:rsidP="001D7A08">
      <w:pPr>
        <w:keepLines/>
        <w:rPr>
          <w:rFonts w:cs="Arial"/>
          <w:b/>
          <w:color w:val="000000"/>
        </w:rPr>
      </w:pPr>
    </w:p>
    <w:p w14:paraId="65CCC9A5" w14:textId="46975511" w:rsidR="00D022D8" w:rsidRDefault="00D022D8" w:rsidP="001D7A08">
      <w:pPr>
        <w:keepLines/>
        <w:rPr>
          <w:rFonts w:cs="Arial"/>
          <w:b/>
          <w:color w:val="000000"/>
        </w:rPr>
      </w:pPr>
    </w:p>
    <w:p w14:paraId="36A7370E" w14:textId="47F7F1AC" w:rsidR="00D022D8" w:rsidRDefault="00D022D8" w:rsidP="001D7A08">
      <w:pPr>
        <w:keepLines/>
        <w:rPr>
          <w:rFonts w:cs="Arial"/>
          <w:b/>
          <w:color w:val="000000"/>
        </w:rPr>
      </w:pPr>
    </w:p>
    <w:p w14:paraId="0DFF284E" w14:textId="10BA037E" w:rsidR="00D022D8" w:rsidRDefault="00D022D8" w:rsidP="001D7A08">
      <w:pPr>
        <w:keepLines/>
        <w:rPr>
          <w:rFonts w:cs="Arial"/>
          <w:b/>
          <w:color w:val="000000"/>
        </w:rPr>
      </w:pPr>
    </w:p>
    <w:p w14:paraId="4B24B35E" w14:textId="5A01F8A2" w:rsidR="00D022D8" w:rsidRDefault="00D022D8" w:rsidP="001D7A08">
      <w:pPr>
        <w:keepLines/>
        <w:rPr>
          <w:rFonts w:cs="Arial"/>
          <w:b/>
          <w:color w:val="000000"/>
        </w:rPr>
      </w:pPr>
    </w:p>
    <w:p w14:paraId="18AC56BD" w14:textId="5FD3F8DF" w:rsidR="00D022D8" w:rsidRDefault="00D022D8" w:rsidP="001D7A08">
      <w:pPr>
        <w:keepLines/>
        <w:rPr>
          <w:rFonts w:cs="Arial"/>
          <w:b/>
          <w:color w:val="000000"/>
        </w:rPr>
      </w:pPr>
    </w:p>
    <w:p w14:paraId="61FF62D8" w14:textId="1D7FDE86" w:rsidR="00D022D8" w:rsidRDefault="00D022D8" w:rsidP="001D7A08">
      <w:pPr>
        <w:keepLines/>
        <w:rPr>
          <w:rFonts w:cs="Arial"/>
          <w:b/>
          <w:color w:val="000000"/>
        </w:rPr>
      </w:pPr>
    </w:p>
    <w:p w14:paraId="4D887D4A" w14:textId="083B6C15" w:rsidR="00D022D8" w:rsidRDefault="00D022D8" w:rsidP="001D7A08">
      <w:pPr>
        <w:keepLines/>
        <w:rPr>
          <w:rFonts w:cs="Arial"/>
          <w:b/>
          <w:color w:val="000000"/>
        </w:rPr>
      </w:pPr>
    </w:p>
    <w:p w14:paraId="6AAE2031" w14:textId="3515EB57" w:rsidR="00D022D8" w:rsidRDefault="00D022D8" w:rsidP="001D7A08">
      <w:pPr>
        <w:keepLines/>
        <w:rPr>
          <w:rFonts w:cs="Arial"/>
          <w:b/>
          <w:color w:val="000000"/>
        </w:rPr>
      </w:pPr>
    </w:p>
    <w:p w14:paraId="24F245E5" w14:textId="7D701B22" w:rsidR="00D022D8" w:rsidRDefault="00D022D8" w:rsidP="001D7A08">
      <w:pPr>
        <w:keepLines/>
        <w:rPr>
          <w:rFonts w:cs="Arial"/>
          <w:b/>
          <w:color w:val="000000"/>
        </w:rPr>
      </w:pPr>
    </w:p>
    <w:p w14:paraId="50CDE95A" w14:textId="067E013C" w:rsidR="00D022D8" w:rsidRDefault="00D022D8" w:rsidP="001D7A08">
      <w:pPr>
        <w:keepLines/>
        <w:rPr>
          <w:rFonts w:cs="Arial"/>
          <w:b/>
          <w:color w:val="000000"/>
        </w:rPr>
      </w:pPr>
    </w:p>
    <w:p w14:paraId="2B01FE9D" w14:textId="0691A022" w:rsidR="00D022D8" w:rsidRDefault="00D022D8" w:rsidP="001D7A08">
      <w:pPr>
        <w:keepLines/>
        <w:rPr>
          <w:rFonts w:cs="Arial"/>
          <w:b/>
          <w:color w:val="000000"/>
        </w:rPr>
      </w:pPr>
    </w:p>
    <w:p w14:paraId="1BB8FCB0" w14:textId="22C2B897" w:rsidR="00D022D8" w:rsidRDefault="00D022D8" w:rsidP="001D7A08">
      <w:pPr>
        <w:keepLines/>
        <w:rPr>
          <w:rFonts w:cs="Arial"/>
          <w:b/>
          <w:color w:val="000000"/>
        </w:rPr>
      </w:pPr>
    </w:p>
    <w:p w14:paraId="23304BBA" w14:textId="4FB08FE4" w:rsidR="00D022D8" w:rsidRDefault="00D022D8" w:rsidP="001D7A08">
      <w:pPr>
        <w:keepLines/>
        <w:rPr>
          <w:rFonts w:cs="Arial"/>
          <w:b/>
          <w:color w:val="000000"/>
        </w:rPr>
      </w:pPr>
    </w:p>
    <w:p w14:paraId="438D06CE" w14:textId="144AD2AC" w:rsidR="00D022D8" w:rsidRDefault="00D022D8" w:rsidP="001D7A08">
      <w:pPr>
        <w:keepLines/>
        <w:rPr>
          <w:rFonts w:cs="Arial"/>
          <w:b/>
          <w:color w:val="000000"/>
        </w:rPr>
      </w:pPr>
    </w:p>
    <w:p w14:paraId="1580CF0D" w14:textId="0993F2E7" w:rsidR="00D022D8" w:rsidRDefault="00D022D8" w:rsidP="001D7A08">
      <w:pPr>
        <w:keepLines/>
        <w:rPr>
          <w:rFonts w:cs="Arial"/>
          <w:b/>
          <w:color w:val="000000"/>
        </w:rPr>
      </w:pPr>
    </w:p>
    <w:p w14:paraId="0BDA3ED8" w14:textId="4EA99D6A" w:rsidR="00D022D8" w:rsidRDefault="00D022D8" w:rsidP="001D7A08">
      <w:pPr>
        <w:keepLines/>
        <w:rPr>
          <w:rFonts w:cs="Arial"/>
          <w:b/>
          <w:color w:val="000000"/>
        </w:rPr>
      </w:pPr>
    </w:p>
    <w:p w14:paraId="5C08C725" w14:textId="41E58872" w:rsidR="00D022D8" w:rsidRDefault="00D022D8" w:rsidP="001D7A08">
      <w:pPr>
        <w:keepLines/>
        <w:rPr>
          <w:rFonts w:cs="Arial"/>
          <w:b/>
          <w:color w:val="000000"/>
        </w:rPr>
      </w:pPr>
    </w:p>
    <w:p w14:paraId="1DB05169" w14:textId="0C35549F" w:rsidR="00D022D8" w:rsidRDefault="00D022D8" w:rsidP="001D7A08">
      <w:pPr>
        <w:keepLines/>
        <w:rPr>
          <w:rFonts w:cs="Arial"/>
          <w:b/>
          <w:color w:val="000000"/>
        </w:rPr>
      </w:pPr>
    </w:p>
    <w:p w14:paraId="10525D23" w14:textId="77777777" w:rsidR="00D022D8" w:rsidRDefault="00D022D8" w:rsidP="001D7A08">
      <w:pPr>
        <w:keepLines/>
        <w:rPr>
          <w:rFonts w:cs="Arial"/>
          <w:b/>
          <w:color w:val="000000"/>
        </w:rPr>
      </w:pPr>
    </w:p>
    <w:p w14:paraId="575D1F6F" w14:textId="77777777" w:rsidR="003E7818" w:rsidRDefault="003E7818" w:rsidP="001D7A08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559"/>
      </w:tblGrid>
      <w:tr w:rsidR="0055225A" w:rsidRPr="00D34BBF" w14:paraId="0F0584C6" w14:textId="77777777" w:rsidTr="008C67B4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0F4B5D8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94EFE98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89FA2A" w14:textId="77777777"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4EFB25" w14:textId="3FC0F260" w:rsidR="0055225A" w:rsidRPr="00B63FAA" w:rsidRDefault="00561B4D" w:rsidP="00FF2C5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  <w:r w:rsidR="006460A9">
              <w:rPr>
                <w:color w:val="000000" w:themeColor="text1"/>
                <w:szCs w:val="24"/>
              </w:rPr>
              <w:t>18</w:t>
            </w:r>
            <w:r>
              <w:rPr>
                <w:color w:val="000000" w:themeColor="text1"/>
                <w:szCs w:val="24"/>
              </w:rPr>
              <w:t>/</w:t>
            </w:r>
            <w:r w:rsidR="006460A9">
              <w:rPr>
                <w:color w:val="000000" w:themeColor="text1"/>
                <w:szCs w:val="24"/>
              </w:rPr>
              <w:t>5</w:t>
            </w:r>
            <w:r>
              <w:rPr>
                <w:color w:val="000000" w:themeColor="text1"/>
                <w:szCs w:val="24"/>
              </w:rPr>
              <w:t>-2023</w:t>
            </w:r>
          </w:p>
        </w:tc>
      </w:tr>
      <w:tr w:rsidR="0055225A" w:rsidRPr="00D34BBF" w14:paraId="64AB0207" w14:textId="77777777" w:rsidTr="008C67B4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61C35A99" w14:textId="77777777" w:rsidR="0055225A" w:rsidRPr="00292BDC" w:rsidRDefault="0055225A" w:rsidP="001D7A08">
            <w:pPr>
              <w:rPr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E77820A" w14:textId="71E72CE0" w:rsidR="0055225A" w:rsidRPr="00292BDC" w:rsidRDefault="00000000" w:rsidP="001D7A08">
            <w:pPr>
              <w:rPr>
                <w:szCs w:val="24"/>
              </w:rPr>
            </w:pPr>
            <w:hyperlink r:id="rId12" w:history="1">
              <w:r w:rsidR="008A6D6A" w:rsidRPr="00AF7344">
                <w:rPr>
                  <w:rStyle w:val="Hyperlink"/>
                  <w:szCs w:val="24"/>
                </w:rPr>
                <w:t>MPRB@health.wa.gov.au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C48708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Date: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7D3019" w14:textId="06239B21" w:rsidR="0055225A" w:rsidRPr="00B63FAA" w:rsidRDefault="00E02CAA" w:rsidP="00FF2C5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05/12/2023</w:t>
            </w:r>
          </w:p>
        </w:tc>
      </w:tr>
    </w:tbl>
    <w:p w14:paraId="0F79A34F" w14:textId="485F98E4" w:rsidR="00D022D8" w:rsidRDefault="00D022D8" w:rsidP="008129CA">
      <w:pPr>
        <w:keepLines/>
        <w:jc w:val="center"/>
      </w:pPr>
    </w:p>
    <w:p w14:paraId="167937BA" w14:textId="77777777" w:rsidR="00D022D8" w:rsidRDefault="00D022D8">
      <w:pPr>
        <w:spacing w:after="200" w:line="276" w:lineRule="auto"/>
      </w:pPr>
      <w:r>
        <w:br w:type="page"/>
      </w:r>
    </w:p>
    <w:p w14:paraId="487ABC3B" w14:textId="200D7370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2793F58F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38525D" w14:paraId="2C1C5795" w14:textId="77777777" w:rsidTr="00561B4D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40256B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21E87C19" w14:textId="77777777" w:rsidR="008129CA" w:rsidRPr="0038525D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38525D">
              <w:rPr>
                <w:rFonts w:cs="Arial"/>
                <w:b/>
                <w:color w:val="000000"/>
                <w:szCs w:val="23"/>
              </w:rPr>
              <w:t>T</w:t>
            </w:r>
            <w:r w:rsidRPr="0038525D">
              <w:rPr>
                <w:rFonts w:cs="Arial"/>
                <w:b/>
                <w:color w:val="000000"/>
                <w:szCs w:val="23"/>
              </w:rPr>
              <w:t>raining</w:t>
            </w:r>
          </w:p>
          <w:p w14:paraId="6EED993B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5658BF60" w14:textId="77777777" w:rsidR="008129CA" w:rsidRDefault="008129CA" w:rsidP="001D7A08">
      <w:pPr>
        <w:keepLines/>
        <w:jc w:val="center"/>
        <w:rPr>
          <w:rFonts w:cs="Arial"/>
          <w:b/>
          <w:lang w:eastAsia="en-AU"/>
        </w:rPr>
      </w:pPr>
    </w:p>
    <w:p w14:paraId="1254D48D" w14:textId="77777777" w:rsidR="008404B0" w:rsidRDefault="00ED7138" w:rsidP="008404B0">
      <w:pPr>
        <w:contextualSpacing/>
        <w:rPr>
          <w:lang w:val="en-US"/>
        </w:rPr>
      </w:pPr>
      <w:r w:rsidRPr="00B97E27">
        <w:rPr>
          <w:lang w:val="en-US"/>
        </w:rPr>
        <w:t xml:space="preserve">All </w:t>
      </w:r>
      <w:r w:rsidR="00074532">
        <w:rPr>
          <w:lang w:val="en-US"/>
        </w:rPr>
        <w:t xml:space="preserve">Registered </w:t>
      </w:r>
      <w:r>
        <w:rPr>
          <w:lang w:val="en-US"/>
        </w:rPr>
        <w:t>Pharmacists adm</w:t>
      </w:r>
      <w:r w:rsidRPr="00B97E27">
        <w:rPr>
          <w:lang w:val="en-US"/>
        </w:rPr>
        <w:t>inistering a</w:t>
      </w:r>
      <w:r>
        <w:rPr>
          <w:lang w:val="en-US"/>
        </w:rPr>
        <w:t xml:space="preserve"> </w:t>
      </w:r>
      <w:r w:rsidRPr="00B97E27">
        <w:rPr>
          <w:lang w:val="en-US"/>
        </w:rPr>
        <w:t xml:space="preserve">vaccine in accordance with </w:t>
      </w:r>
      <w:r>
        <w:rPr>
          <w:lang w:val="en-US"/>
        </w:rPr>
        <w:t>this SASA</w:t>
      </w:r>
      <w:r w:rsidRPr="00B97E27">
        <w:rPr>
          <w:lang w:val="en-US"/>
        </w:rPr>
        <w:t xml:space="preserve"> must have successfully completed an </w:t>
      </w:r>
      <w:proofErr w:type="spellStart"/>
      <w:r>
        <w:rPr>
          <w:lang w:val="en-US"/>
        </w:rPr>
        <w:t>immunisation</w:t>
      </w:r>
      <w:proofErr w:type="spellEnd"/>
      <w:r w:rsidRPr="00B97E27">
        <w:rPr>
          <w:lang w:val="en-US"/>
        </w:rPr>
        <w:t xml:space="preserve"> course</w:t>
      </w:r>
      <w:r w:rsidR="008404B0" w:rsidRPr="008404B0">
        <w:rPr>
          <w:lang w:val="en-US"/>
        </w:rPr>
        <w:t xml:space="preserve"> </w:t>
      </w:r>
      <w:r w:rsidR="008404B0" w:rsidRPr="000431D4">
        <w:rPr>
          <w:lang w:val="en-US"/>
        </w:rPr>
        <w:t>provided by</w:t>
      </w:r>
      <w:r w:rsidR="008404B0">
        <w:rPr>
          <w:lang w:val="en-US"/>
        </w:rPr>
        <w:t>:</w:t>
      </w:r>
      <w:r w:rsidR="008404B0" w:rsidRPr="000431D4">
        <w:rPr>
          <w:lang w:val="en-US"/>
        </w:rPr>
        <w:t xml:space="preserve"> </w:t>
      </w:r>
    </w:p>
    <w:p w14:paraId="241B9043" w14:textId="77777777" w:rsidR="008404B0" w:rsidRDefault="008404B0" w:rsidP="00561B4D">
      <w:pPr>
        <w:pStyle w:val="ListParagraph"/>
        <w:numPr>
          <w:ilvl w:val="0"/>
          <w:numId w:val="25"/>
        </w:numPr>
        <w:spacing w:before="240" w:line="360" w:lineRule="auto"/>
        <w:ind w:left="567"/>
        <w:rPr>
          <w:lang w:val="en-US"/>
        </w:rPr>
      </w:pPr>
      <w:r w:rsidRPr="008404B0">
        <w:rPr>
          <w:lang w:val="en-US"/>
        </w:rPr>
        <w:t xml:space="preserve">Health Education Services Australia, or </w:t>
      </w:r>
    </w:p>
    <w:p w14:paraId="56872BB2" w14:textId="77777777" w:rsidR="008404B0" w:rsidRDefault="008404B0" w:rsidP="00561B4D">
      <w:pPr>
        <w:pStyle w:val="ListParagraph"/>
        <w:numPr>
          <w:ilvl w:val="0"/>
          <w:numId w:val="25"/>
        </w:numPr>
        <w:spacing w:line="360" w:lineRule="auto"/>
        <w:ind w:left="567"/>
        <w:rPr>
          <w:lang w:val="en-US"/>
        </w:rPr>
      </w:pPr>
      <w:r w:rsidRPr="008404B0">
        <w:rPr>
          <w:lang w:val="en-US"/>
        </w:rPr>
        <w:t xml:space="preserve">a Registered Training </w:t>
      </w:r>
      <w:proofErr w:type="spellStart"/>
      <w:r w:rsidRPr="008404B0">
        <w:rPr>
          <w:lang w:val="en-US"/>
        </w:rPr>
        <w:t>Organisation</w:t>
      </w:r>
      <w:proofErr w:type="spellEnd"/>
      <w:r w:rsidRPr="008404B0">
        <w:rPr>
          <w:lang w:val="en-US"/>
        </w:rPr>
        <w:t xml:space="preserve">, or </w:t>
      </w:r>
    </w:p>
    <w:p w14:paraId="40B67563" w14:textId="77777777" w:rsidR="008404B0" w:rsidRDefault="008404B0" w:rsidP="00561B4D">
      <w:pPr>
        <w:pStyle w:val="ListParagraph"/>
        <w:numPr>
          <w:ilvl w:val="0"/>
          <w:numId w:val="25"/>
        </w:numPr>
        <w:spacing w:line="360" w:lineRule="auto"/>
        <w:ind w:left="567"/>
        <w:rPr>
          <w:lang w:val="en-US"/>
        </w:rPr>
      </w:pPr>
      <w:r w:rsidRPr="008404B0">
        <w:rPr>
          <w:lang w:val="en-US"/>
        </w:rPr>
        <w:t xml:space="preserve">a university, or </w:t>
      </w:r>
    </w:p>
    <w:p w14:paraId="51BB1A18" w14:textId="77777777" w:rsidR="008404B0" w:rsidRDefault="008404B0" w:rsidP="00561B4D">
      <w:pPr>
        <w:pStyle w:val="ListParagraph"/>
        <w:numPr>
          <w:ilvl w:val="0"/>
          <w:numId w:val="25"/>
        </w:numPr>
        <w:spacing w:line="360" w:lineRule="auto"/>
        <w:ind w:left="567"/>
        <w:rPr>
          <w:lang w:val="en-US"/>
        </w:rPr>
      </w:pPr>
      <w:r>
        <w:rPr>
          <w:lang w:val="en-US"/>
        </w:rPr>
        <w:t xml:space="preserve">a </w:t>
      </w:r>
      <w:r w:rsidRPr="008404B0">
        <w:rPr>
          <w:lang w:val="en-US"/>
        </w:rPr>
        <w:t>course approved by the Chief Executive Officer of the Department of Health</w:t>
      </w:r>
      <w:r>
        <w:rPr>
          <w:lang w:val="en-US"/>
        </w:rPr>
        <w:t>,</w:t>
      </w:r>
      <w:r w:rsidRPr="008404B0">
        <w:rPr>
          <w:lang w:val="en-US"/>
        </w:rPr>
        <w:t xml:space="preserve"> or</w:t>
      </w:r>
    </w:p>
    <w:p w14:paraId="2FB40C57" w14:textId="054611D6" w:rsidR="008404B0" w:rsidRDefault="008404B0" w:rsidP="008404B0">
      <w:pPr>
        <w:pStyle w:val="ListParagraph"/>
        <w:numPr>
          <w:ilvl w:val="0"/>
          <w:numId w:val="25"/>
        </w:numPr>
        <w:spacing w:line="360" w:lineRule="auto"/>
        <w:ind w:left="567"/>
        <w:rPr>
          <w:lang w:val="en-US"/>
        </w:rPr>
      </w:pPr>
      <w:r>
        <w:rPr>
          <w:lang w:val="en-US"/>
        </w:rPr>
        <w:t>a course</w:t>
      </w:r>
      <w:r w:rsidR="00693F6A">
        <w:rPr>
          <w:lang w:val="en-US"/>
        </w:rPr>
        <w:t xml:space="preserve"> </w:t>
      </w:r>
      <w:proofErr w:type="spellStart"/>
      <w:r w:rsidR="00693F6A">
        <w:rPr>
          <w:lang w:val="en-US"/>
        </w:rPr>
        <w:t>recognised</w:t>
      </w:r>
      <w:proofErr w:type="spellEnd"/>
      <w:r w:rsidR="00693F6A">
        <w:rPr>
          <w:lang w:val="en-US"/>
        </w:rPr>
        <w:t xml:space="preserve"> by</w:t>
      </w:r>
      <w:r>
        <w:rPr>
          <w:lang w:val="en-US"/>
        </w:rPr>
        <w:t xml:space="preserve"> an</w:t>
      </w:r>
      <w:r w:rsidRPr="008404B0">
        <w:rPr>
          <w:lang w:val="en-US"/>
        </w:rPr>
        <w:t xml:space="preserve"> equivalent </w:t>
      </w:r>
      <w:r w:rsidRPr="008404B0">
        <w:rPr>
          <w:color w:val="000000" w:themeColor="text1"/>
          <w:lang w:val="en-US"/>
        </w:rPr>
        <w:t xml:space="preserve">Department of Health </w:t>
      </w:r>
      <w:r w:rsidRPr="008404B0">
        <w:rPr>
          <w:lang w:val="en-US"/>
        </w:rPr>
        <w:t xml:space="preserve">in </w:t>
      </w:r>
      <w:r w:rsidRPr="008404B0">
        <w:rPr>
          <w:color w:val="000000" w:themeColor="text1"/>
          <w:lang w:val="en-US"/>
        </w:rPr>
        <w:t>an Australian State or Territory</w:t>
      </w:r>
      <w:r w:rsidRPr="008404B0">
        <w:rPr>
          <w:lang w:val="en-US"/>
        </w:rPr>
        <w:t>.</w:t>
      </w:r>
    </w:p>
    <w:p w14:paraId="72C2BA0C" w14:textId="6337D4EF" w:rsidR="008404B0" w:rsidRPr="008404B0" w:rsidRDefault="008404B0" w:rsidP="00561B4D">
      <w:pPr>
        <w:spacing w:line="360" w:lineRule="auto"/>
        <w:rPr>
          <w:lang w:val="en-US"/>
        </w:rPr>
      </w:pPr>
      <w:r w:rsidRPr="008404B0">
        <w:rPr>
          <w:lang w:val="en-US"/>
        </w:rPr>
        <w:t>Competency must be maintained through yearly updates.</w:t>
      </w:r>
    </w:p>
    <w:p w14:paraId="031E87CF" w14:textId="44CAAAF9" w:rsidR="005A58F4" w:rsidRPr="008708D0" w:rsidRDefault="005A58F4" w:rsidP="00561B4D">
      <w:pPr>
        <w:pStyle w:val="ListParagraph"/>
        <w:ind w:left="504"/>
        <w:contextualSpacing w:val="0"/>
        <w:rPr>
          <w:color w:val="000000" w:themeColor="text1"/>
          <w:lang w:val="en-US"/>
        </w:rPr>
      </w:pPr>
    </w:p>
    <w:p w14:paraId="179CB17A" w14:textId="77777777" w:rsidR="00ED7138" w:rsidRPr="003E7FFE" w:rsidRDefault="00ED7138" w:rsidP="00ED7138">
      <w:pPr>
        <w:ind w:left="142"/>
        <w:rPr>
          <w:lang w:val="en-US"/>
        </w:rPr>
      </w:pPr>
      <w:r>
        <w:rPr>
          <w:lang w:val="en-US"/>
        </w:rPr>
        <w:t xml:space="preserve">Approved courses must require participants to </w:t>
      </w:r>
      <w:r w:rsidRPr="003E7FFE">
        <w:rPr>
          <w:lang w:val="en-US"/>
        </w:rPr>
        <w:t>demonstrate</w:t>
      </w:r>
      <w:r>
        <w:rPr>
          <w:lang w:val="en-US"/>
        </w:rPr>
        <w:t xml:space="preserve"> satisfactory </w:t>
      </w:r>
      <w:r w:rsidRPr="003E7FFE">
        <w:rPr>
          <w:lang w:val="en-US"/>
        </w:rPr>
        <w:t>knowledge</w:t>
      </w:r>
      <w:r>
        <w:rPr>
          <w:lang w:val="en-US"/>
        </w:rPr>
        <w:t>,</w:t>
      </w:r>
      <w:r w:rsidRPr="003E7FFE">
        <w:rPr>
          <w:lang w:val="en-US"/>
        </w:rPr>
        <w:t xml:space="preserve"> understanding </w:t>
      </w:r>
      <w:r>
        <w:rPr>
          <w:lang w:val="en-US"/>
        </w:rPr>
        <w:t xml:space="preserve">and minimum </w:t>
      </w:r>
      <w:r w:rsidRPr="003E7FFE">
        <w:rPr>
          <w:lang w:val="en-US"/>
        </w:rPr>
        <w:t xml:space="preserve">competencies </w:t>
      </w:r>
      <w:r>
        <w:rPr>
          <w:lang w:val="en-US"/>
        </w:rPr>
        <w:t>in the following areas</w:t>
      </w:r>
      <w:r w:rsidRPr="003E7FFE">
        <w:rPr>
          <w:lang w:val="en-US"/>
        </w:rPr>
        <w:t>:</w:t>
      </w:r>
    </w:p>
    <w:p w14:paraId="71515262" w14:textId="77777777" w:rsidR="00ED7138" w:rsidRPr="003E7FFE" w:rsidRDefault="00ED7138" w:rsidP="00561B4D">
      <w:pPr>
        <w:pStyle w:val="ListParagraph"/>
        <w:numPr>
          <w:ilvl w:val="0"/>
          <w:numId w:val="23"/>
        </w:numPr>
        <w:spacing w:after="0" w:line="360" w:lineRule="auto"/>
        <w:ind w:left="567" w:hanging="357"/>
        <w:contextualSpacing w:val="0"/>
        <w:rPr>
          <w:lang w:val="en-US"/>
        </w:rPr>
      </w:pPr>
      <w:r>
        <w:rPr>
          <w:lang w:val="en-US"/>
        </w:rPr>
        <w:t>S</w:t>
      </w:r>
      <w:r w:rsidRPr="003E7FFE">
        <w:rPr>
          <w:lang w:val="en-US"/>
        </w:rPr>
        <w:t>torage, transport and handling of vaccines (cold chain</w:t>
      </w:r>
      <w:proofErr w:type="gramStart"/>
      <w:r w:rsidRPr="003E7FFE">
        <w:rPr>
          <w:lang w:val="en-US"/>
        </w:rPr>
        <w:t>);</w:t>
      </w:r>
      <w:proofErr w:type="gramEnd"/>
    </w:p>
    <w:p w14:paraId="57D27B3A" w14:textId="77777777" w:rsidR="00ED7138" w:rsidRDefault="00ED7138" w:rsidP="00561B4D">
      <w:pPr>
        <w:pStyle w:val="ListParagraph"/>
        <w:numPr>
          <w:ilvl w:val="0"/>
          <w:numId w:val="23"/>
        </w:numPr>
        <w:spacing w:after="0" w:line="360" w:lineRule="auto"/>
        <w:ind w:left="567" w:hanging="357"/>
        <w:contextualSpacing w:val="0"/>
        <w:rPr>
          <w:lang w:val="en-US"/>
        </w:rPr>
      </w:pPr>
      <w:r>
        <w:rPr>
          <w:lang w:val="en-US"/>
        </w:rPr>
        <w:t>O</w:t>
      </w:r>
      <w:r w:rsidRPr="003E7FFE">
        <w:rPr>
          <w:lang w:val="en-US"/>
        </w:rPr>
        <w:t xml:space="preserve">btaining informed consent for </w:t>
      </w:r>
      <w:proofErr w:type="gramStart"/>
      <w:r w:rsidRPr="003E7FFE">
        <w:rPr>
          <w:lang w:val="en-US"/>
        </w:rPr>
        <w:t>vaccination;</w:t>
      </w:r>
      <w:proofErr w:type="gramEnd"/>
    </w:p>
    <w:p w14:paraId="40CE4333" w14:textId="77777777" w:rsidR="00ED7138" w:rsidRPr="003E7FFE" w:rsidRDefault="00ED7138" w:rsidP="00561B4D">
      <w:pPr>
        <w:pStyle w:val="ListParagraph"/>
        <w:numPr>
          <w:ilvl w:val="0"/>
          <w:numId w:val="23"/>
        </w:numPr>
        <w:spacing w:after="0" w:line="360" w:lineRule="auto"/>
        <w:ind w:left="567" w:hanging="357"/>
        <w:contextualSpacing w:val="0"/>
        <w:rPr>
          <w:lang w:val="en-US"/>
        </w:rPr>
      </w:pPr>
      <w:r>
        <w:rPr>
          <w:lang w:val="en-US"/>
        </w:rPr>
        <w:t xml:space="preserve">Indications and contraindications for </w:t>
      </w:r>
      <w:proofErr w:type="gramStart"/>
      <w:r>
        <w:rPr>
          <w:lang w:val="en-US"/>
        </w:rPr>
        <w:t>vaccination;</w:t>
      </w:r>
      <w:proofErr w:type="gramEnd"/>
    </w:p>
    <w:p w14:paraId="43F4E148" w14:textId="77777777" w:rsidR="00ED7138" w:rsidRPr="003E7FFE" w:rsidRDefault="00ED7138" w:rsidP="00561B4D">
      <w:pPr>
        <w:pStyle w:val="ListParagraph"/>
        <w:numPr>
          <w:ilvl w:val="0"/>
          <w:numId w:val="23"/>
        </w:numPr>
        <w:spacing w:after="0" w:line="360" w:lineRule="auto"/>
        <w:ind w:left="567" w:hanging="357"/>
        <w:contextualSpacing w:val="0"/>
        <w:rPr>
          <w:lang w:val="en-US"/>
        </w:rPr>
      </w:pPr>
      <w:r>
        <w:rPr>
          <w:lang w:val="en-US"/>
        </w:rPr>
        <w:t>A</w:t>
      </w:r>
      <w:r w:rsidRPr="003E7FFE">
        <w:rPr>
          <w:lang w:val="en-US"/>
        </w:rPr>
        <w:t xml:space="preserve">dministration of vaccines as per National Health and Medical Research Council (NHMRC) </w:t>
      </w:r>
      <w:proofErr w:type="spellStart"/>
      <w:r w:rsidRPr="003E7FFE">
        <w:rPr>
          <w:lang w:val="en-US"/>
        </w:rPr>
        <w:t>Immunisation</w:t>
      </w:r>
      <w:proofErr w:type="spellEnd"/>
      <w:r w:rsidRPr="003E7FFE">
        <w:rPr>
          <w:lang w:val="en-US"/>
        </w:rPr>
        <w:t xml:space="preserve"> </w:t>
      </w:r>
      <w:proofErr w:type="gramStart"/>
      <w:r w:rsidRPr="003E7FFE">
        <w:rPr>
          <w:lang w:val="en-US"/>
        </w:rPr>
        <w:t>Guidelines;</w:t>
      </w:r>
      <w:proofErr w:type="gramEnd"/>
    </w:p>
    <w:p w14:paraId="24735442" w14:textId="77777777" w:rsidR="00ED7138" w:rsidRPr="003E7FFE" w:rsidRDefault="00ED7138" w:rsidP="00561B4D">
      <w:pPr>
        <w:pStyle w:val="ListParagraph"/>
        <w:numPr>
          <w:ilvl w:val="0"/>
          <w:numId w:val="23"/>
        </w:numPr>
        <w:spacing w:after="0" w:line="360" w:lineRule="auto"/>
        <w:ind w:left="567" w:hanging="357"/>
        <w:contextualSpacing w:val="0"/>
        <w:rPr>
          <w:lang w:val="en-US"/>
        </w:rPr>
      </w:pPr>
      <w:r>
        <w:rPr>
          <w:lang w:val="en-US"/>
        </w:rPr>
        <w:t>C</w:t>
      </w:r>
      <w:r w:rsidRPr="003E7FFE">
        <w:rPr>
          <w:lang w:val="en-US"/>
        </w:rPr>
        <w:t>ardiopulmonary resuscitation (CPR</w:t>
      </w:r>
      <w:proofErr w:type="gramStart"/>
      <w:r w:rsidRPr="003E7FFE">
        <w:rPr>
          <w:lang w:val="en-US"/>
        </w:rPr>
        <w:t>);</w:t>
      </w:r>
      <w:proofErr w:type="gramEnd"/>
    </w:p>
    <w:p w14:paraId="77743E4A" w14:textId="77777777" w:rsidR="00ED7138" w:rsidRPr="003E7FFE" w:rsidRDefault="00ED7138" w:rsidP="00561B4D">
      <w:pPr>
        <w:pStyle w:val="ListParagraph"/>
        <w:numPr>
          <w:ilvl w:val="0"/>
          <w:numId w:val="23"/>
        </w:numPr>
        <w:spacing w:after="0" w:line="360" w:lineRule="auto"/>
        <w:ind w:left="567" w:hanging="357"/>
        <w:contextualSpacing w:val="0"/>
        <w:rPr>
          <w:lang w:val="en-US"/>
        </w:rPr>
      </w:pPr>
      <w:r>
        <w:rPr>
          <w:lang w:val="en-US"/>
        </w:rPr>
        <w:t>D</w:t>
      </w:r>
      <w:r w:rsidRPr="003E7FFE">
        <w:rPr>
          <w:lang w:val="en-US"/>
        </w:rPr>
        <w:t>iagnosis and management of anaphylaxis and</w:t>
      </w:r>
    </w:p>
    <w:p w14:paraId="4186A6AD" w14:textId="77777777" w:rsidR="00ED7138" w:rsidRPr="003E7FFE" w:rsidRDefault="00ED7138" w:rsidP="00561B4D">
      <w:pPr>
        <w:pStyle w:val="ListParagraph"/>
        <w:numPr>
          <w:ilvl w:val="0"/>
          <w:numId w:val="23"/>
        </w:numPr>
        <w:spacing w:after="0" w:line="360" w:lineRule="auto"/>
        <w:ind w:left="567" w:hanging="357"/>
        <w:contextualSpacing w:val="0"/>
        <w:rPr>
          <w:lang w:val="en-US"/>
        </w:rPr>
      </w:pPr>
      <w:r>
        <w:rPr>
          <w:lang w:val="en-US"/>
        </w:rPr>
        <w:t>D</w:t>
      </w:r>
      <w:r w:rsidRPr="003E7FFE">
        <w:rPr>
          <w:lang w:val="en-US"/>
        </w:rPr>
        <w:t>ocumentation of vaccination and critical incidents.</w:t>
      </w:r>
    </w:p>
    <w:p w14:paraId="2E2967F2" w14:textId="0D4286B3" w:rsidR="005A58F4" w:rsidRDefault="00ED7138" w:rsidP="00561B4D">
      <w:pPr>
        <w:spacing w:line="276" w:lineRule="auto"/>
        <w:jc w:val="center"/>
        <w:rPr>
          <w:rFonts w:cs="Arial"/>
          <w:b/>
        </w:rPr>
      </w:pPr>
      <w:r>
        <w:rPr>
          <w:lang w:val="en-US"/>
        </w:rPr>
        <w:br w:type="page"/>
      </w:r>
      <w:r w:rsidR="005A58F4" w:rsidRPr="007B2D8B">
        <w:rPr>
          <w:rFonts w:cs="Arial"/>
          <w:b/>
        </w:rPr>
        <w:lastRenderedPageBreak/>
        <w:t>A</w:t>
      </w:r>
      <w:r w:rsidR="005A58F4" w:rsidRPr="00B97E27">
        <w:rPr>
          <w:rFonts w:cs="Arial"/>
          <w:b/>
        </w:rPr>
        <w:t xml:space="preserve">PPENDIX </w:t>
      </w:r>
      <w:r w:rsidR="005A58F4">
        <w:rPr>
          <w:rFonts w:cs="Arial"/>
          <w:b/>
        </w:rPr>
        <w:t>2</w:t>
      </w:r>
    </w:p>
    <w:p w14:paraId="05856E3B" w14:textId="77777777" w:rsidR="005A58F4" w:rsidRDefault="005A58F4" w:rsidP="008129CA">
      <w:pPr>
        <w:rPr>
          <w:lang w:val="en-US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38525D" w14:paraId="4297AA83" w14:textId="77777777" w:rsidTr="00156577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E29390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143FC1E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>Approved Setting</w:t>
            </w:r>
          </w:p>
          <w:p w14:paraId="782BC7AA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F7530D7" w14:textId="77777777" w:rsidR="008129CA" w:rsidRPr="006E7871" w:rsidRDefault="008129CA" w:rsidP="008129CA">
      <w:pPr>
        <w:jc w:val="center"/>
        <w:rPr>
          <w:b/>
        </w:rPr>
      </w:pPr>
    </w:p>
    <w:p w14:paraId="5DDF8C5C" w14:textId="77777777" w:rsidR="00E05FB6" w:rsidRPr="00FF2C56" w:rsidRDefault="008129CA" w:rsidP="000C360C">
      <w:pPr>
        <w:rPr>
          <w:lang w:val="en-US"/>
        </w:rPr>
      </w:pPr>
      <w:r w:rsidRPr="000C693F">
        <w:rPr>
          <w:color w:val="000000" w:themeColor="text1"/>
          <w:lang w:val="en-US"/>
        </w:rPr>
        <w:t xml:space="preserve">Registered </w:t>
      </w:r>
      <w:r w:rsidR="00B63FAA">
        <w:rPr>
          <w:color w:val="000000" w:themeColor="text1"/>
          <w:lang w:val="en-US"/>
        </w:rPr>
        <w:t>p</w:t>
      </w:r>
      <w:r w:rsidRPr="000C693F">
        <w:rPr>
          <w:color w:val="000000" w:themeColor="text1"/>
          <w:lang w:val="en-US"/>
        </w:rPr>
        <w:t>harmacists may only administer vaccine</w:t>
      </w:r>
      <w:r w:rsidR="00E05FB6" w:rsidRPr="000C693F">
        <w:rPr>
          <w:color w:val="000000" w:themeColor="text1"/>
          <w:lang w:val="en-US"/>
        </w:rPr>
        <w:t>s</w:t>
      </w:r>
      <w:r w:rsidRPr="000C693F">
        <w:rPr>
          <w:color w:val="000000" w:themeColor="text1"/>
          <w:lang w:val="en-US"/>
        </w:rPr>
        <w:t xml:space="preserve"> in accordance with this SASA at </w:t>
      </w:r>
      <w:r w:rsidR="00B46222" w:rsidRPr="000C693F">
        <w:rPr>
          <w:color w:val="000000" w:themeColor="text1"/>
          <w:lang w:val="en-US"/>
        </w:rPr>
        <w:t xml:space="preserve">a </w:t>
      </w:r>
      <w:r w:rsidR="00BF7F7A" w:rsidRPr="00FF2C56">
        <w:rPr>
          <w:lang w:val="en-US"/>
        </w:rPr>
        <w:t xml:space="preserve">place or premises, including a </w:t>
      </w:r>
      <w:r w:rsidRPr="00FF2C56">
        <w:rPr>
          <w:lang w:val="en-US"/>
        </w:rPr>
        <w:t>community pharmacy registered in WA</w:t>
      </w:r>
      <w:r w:rsidR="00BF7F7A" w:rsidRPr="00FF2C56">
        <w:rPr>
          <w:lang w:val="en-US"/>
        </w:rPr>
        <w:t>, that:</w:t>
      </w:r>
      <w:r w:rsidR="00626F9A" w:rsidRPr="00FF2C56">
        <w:rPr>
          <w:lang w:val="en-US"/>
        </w:rPr>
        <w:t xml:space="preserve"> </w:t>
      </w:r>
    </w:p>
    <w:p w14:paraId="6418809C" w14:textId="77777777" w:rsidR="000C360C" w:rsidRPr="00FF2C56" w:rsidRDefault="00BF7F7A" w:rsidP="000C360C">
      <w:pPr>
        <w:pStyle w:val="ListParagraph"/>
        <w:numPr>
          <w:ilvl w:val="0"/>
          <w:numId w:val="14"/>
        </w:numPr>
        <w:ind w:left="360"/>
        <w:contextualSpacing w:val="0"/>
        <w:rPr>
          <w:lang w:val="en-US"/>
        </w:rPr>
      </w:pPr>
      <w:r w:rsidRPr="00FF2C56">
        <w:rPr>
          <w:lang w:val="en-US"/>
        </w:rPr>
        <w:t>Has immediate access to the</w:t>
      </w:r>
      <w:r w:rsidR="00F1529B" w:rsidRPr="00FF2C56">
        <w:rPr>
          <w:lang w:val="en-US"/>
        </w:rPr>
        <w:t xml:space="preserve"> minimum equipment </w:t>
      </w:r>
      <w:r w:rsidR="006A16F4" w:rsidRPr="00FF2C56">
        <w:rPr>
          <w:lang w:val="en-US"/>
        </w:rPr>
        <w:t>to safe</w:t>
      </w:r>
      <w:r w:rsidR="007A3ADD" w:rsidRPr="00FF2C56">
        <w:rPr>
          <w:lang w:val="en-US"/>
        </w:rPr>
        <w:t>l</w:t>
      </w:r>
      <w:r w:rsidR="006A16F4" w:rsidRPr="00FF2C56">
        <w:rPr>
          <w:lang w:val="en-US"/>
        </w:rPr>
        <w:t xml:space="preserve">y perform </w:t>
      </w:r>
      <w:proofErr w:type="spellStart"/>
      <w:r w:rsidR="006A16F4" w:rsidRPr="00FF2C56">
        <w:rPr>
          <w:lang w:val="en-US"/>
        </w:rPr>
        <w:t>immunisation</w:t>
      </w:r>
      <w:proofErr w:type="spellEnd"/>
      <w:r w:rsidR="006A16F4" w:rsidRPr="00FF2C56">
        <w:rPr>
          <w:lang w:val="en-US"/>
        </w:rPr>
        <w:t xml:space="preserve"> </w:t>
      </w:r>
      <w:r w:rsidR="00626F9A" w:rsidRPr="00FF2C56">
        <w:rPr>
          <w:lang w:val="en-US"/>
        </w:rPr>
        <w:t>procedures</w:t>
      </w:r>
      <w:r w:rsidR="006A16F4" w:rsidRPr="00FF2C56">
        <w:rPr>
          <w:lang w:val="en-US"/>
        </w:rPr>
        <w:t xml:space="preserve">, </w:t>
      </w:r>
      <w:r w:rsidR="00F1529B" w:rsidRPr="00FF2C56">
        <w:rPr>
          <w:lang w:val="en-US"/>
        </w:rPr>
        <w:t xml:space="preserve">in accordance with the </w:t>
      </w:r>
      <w:r w:rsidR="00FF2C56">
        <w:rPr>
          <w:lang w:val="en-US"/>
        </w:rPr>
        <w:t xml:space="preserve">latest version of the </w:t>
      </w:r>
      <w:r w:rsidR="00F1529B" w:rsidRPr="00FF2C56">
        <w:rPr>
          <w:i/>
          <w:lang w:val="en-US"/>
        </w:rPr>
        <w:t xml:space="preserve">Australian </w:t>
      </w:r>
      <w:proofErr w:type="spellStart"/>
      <w:r w:rsidR="00F1529B" w:rsidRPr="00FF2C56">
        <w:rPr>
          <w:i/>
          <w:lang w:val="en-US"/>
        </w:rPr>
        <w:t>Immunisation</w:t>
      </w:r>
      <w:proofErr w:type="spellEnd"/>
      <w:r w:rsidR="00F1529B" w:rsidRPr="00FF2C56">
        <w:rPr>
          <w:i/>
          <w:lang w:val="en-US"/>
        </w:rPr>
        <w:t xml:space="preserve"> Handbook</w:t>
      </w:r>
      <w:r w:rsidR="00F1529B" w:rsidRPr="00FF2C56">
        <w:rPr>
          <w:lang w:val="en-US"/>
        </w:rPr>
        <w:t xml:space="preserve"> and</w:t>
      </w:r>
      <w:r w:rsidR="007A3ADD" w:rsidRPr="00FF2C56">
        <w:rPr>
          <w:lang w:val="en-US"/>
        </w:rPr>
        <w:t>,</w:t>
      </w:r>
      <w:r w:rsidR="005A58F4" w:rsidRPr="00FF2C56">
        <w:rPr>
          <w:lang w:val="en-US"/>
        </w:rPr>
        <w:t xml:space="preserve"> </w:t>
      </w:r>
      <w:r w:rsidRPr="00FF2C56">
        <w:rPr>
          <w:lang w:val="en-US"/>
        </w:rPr>
        <w:t>has</w:t>
      </w:r>
      <w:r w:rsidR="005A58F4" w:rsidRPr="00FF2C56">
        <w:rPr>
          <w:lang w:val="en-US"/>
        </w:rPr>
        <w:t>:</w:t>
      </w:r>
    </w:p>
    <w:p w14:paraId="1B0ABCB0" w14:textId="77777777" w:rsidR="000C360C" w:rsidRPr="00FF2C56" w:rsidRDefault="00BF7F7A" w:rsidP="000B7740">
      <w:pPr>
        <w:pStyle w:val="ListParagraph"/>
        <w:numPr>
          <w:ilvl w:val="1"/>
          <w:numId w:val="14"/>
        </w:numPr>
        <w:ind w:left="851"/>
        <w:contextualSpacing w:val="0"/>
        <w:rPr>
          <w:lang w:val="en-US"/>
        </w:rPr>
      </w:pPr>
      <w:r w:rsidRPr="00FF2C56">
        <w:t>A space where immunisation can be safely performed, that</w:t>
      </w:r>
      <w:r w:rsidR="000C360C" w:rsidRPr="00FF2C56">
        <w:t>:</w:t>
      </w:r>
    </w:p>
    <w:p w14:paraId="05F56184" w14:textId="77777777" w:rsidR="000C360C" w:rsidRPr="00FF2C56" w:rsidRDefault="007A3ADD" w:rsidP="000B7740">
      <w:pPr>
        <w:pStyle w:val="ListParagraph"/>
        <w:numPr>
          <w:ilvl w:val="2"/>
          <w:numId w:val="14"/>
        </w:numPr>
        <w:ind w:left="1276" w:hanging="321"/>
        <w:contextualSpacing w:val="0"/>
        <w:rPr>
          <w:lang w:val="en-US"/>
        </w:rPr>
      </w:pPr>
      <w:r w:rsidRPr="00FF2C56">
        <w:t>e</w:t>
      </w:r>
      <w:r w:rsidR="00BF7F7A" w:rsidRPr="00FF2C56">
        <w:t>nsures p</w:t>
      </w:r>
      <w:r w:rsidR="008129CA" w:rsidRPr="00FF2C56">
        <w:t xml:space="preserve">atient privacy and </w:t>
      </w:r>
      <w:proofErr w:type="gramStart"/>
      <w:r w:rsidR="008129CA" w:rsidRPr="00FF2C56">
        <w:t>confidentiality</w:t>
      </w:r>
      <w:r w:rsidR="005D1243" w:rsidRPr="00FF2C56">
        <w:t>;</w:t>
      </w:r>
      <w:proofErr w:type="gramEnd"/>
    </w:p>
    <w:p w14:paraId="31AAB38F" w14:textId="4C36376D" w:rsidR="000C360C" w:rsidRPr="00FF2C56" w:rsidRDefault="007A3ADD" w:rsidP="000B7740">
      <w:pPr>
        <w:pStyle w:val="ListParagraph"/>
        <w:numPr>
          <w:ilvl w:val="2"/>
          <w:numId w:val="14"/>
        </w:numPr>
        <w:ind w:left="1276" w:hanging="321"/>
        <w:contextualSpacing w:val="0"/>
        <w:rPr>
          <w:lang w:val="en-US"/>
        </w:rPr>
      </w:pPr>
      <w:r w:rsidRPr="00FF2C56">
        <w:t>p</w:t>
      </w:r>
      <w:r w:rsidR="00BF7F7A" w:rsidRPr="00FF2C56">
        <w:t xml:space="preserve">ermits the patient to lie </w:t>
      </w:r>
      <w:r w:rsidR="008404B0">
        <w:t>flat</w:t>
      </w:r>
      <w:r w:rsidR="00BF7F7A" w:rsidRPr="00FF2C56">
        <w:t xml:space="preserve"> in the event of a severe adverse event or anaphylactic </w:t>
      </w:r>
      <w:proofErr w:type="gramStart"/>
      <w:r w:rsidR="00BF7F7A" w:rsidRPr="00FF2C56">
        <w:t>reaction;</w:t>
      </w:r>
      <w:proofErr w:type="gramEnd"/>
    </w:p>
    <w:p w14:paraId="7CB74E09" w14:textId="77777777" w:rsidR="000C360C" w:rsidRPr="00FF2C56" w:rsidRDefault="007A3ADD" w:rsidP="000B7740">
      <w:pPr>
        <w:pStyle w:val="ListParagraph"/>
        <w:numPr>
          <w:ilvl w:val="2"/>
          <w:numId w:val="14"/>
        </w:numPr>
        <w:ind w:left="1276" w:hanging="321"/>
        <w:contextualSpacing w:val="0"/>
        <w:rPr>
          <w:lang w:val="en-US"/>
        </w:rPr>
      </w:pPr>
      <w:r w:rsidRPr="00FF2C56">
        <w:t>o</w:t>
      </w:r>
      <w:r w:rsidR="00BF7F7A" w:rsidRPr="00FF2C56">
        <w:t>ffers unhindered access for emergency staff to attend and perfor</w:t>
      </w:r>
      <w:r w:rsidR="00152CD3">
        <w:t xml:space="preserve">m resuscitation </w:t>
      </w:r>
      <w:proofErr w:type="gramStart"/>
      <w:r w:rsidR="00152CD3">
        <w:t>procedures;</w:t>
      </w:r>
      <w:proofErr w:type="gramEnd"/>
    </w:p>
    <w:p w14:paraId="1F39AE5A" w14:textId="77777777" w:rsidR="000C360C" w:rsidRPr="00FF2C56" w:rsidRDefault="0022054D" w:rsidP="000B7740">
      <w:pPr>
        <w:pStyle w:val="ListParagraph"/>
        <w:numPr>
          <w:ilvl w:val="1"/>
          <w:numId w:val="14"/>
        </w:numPr>
        <w:ind w:left="851"/>
        <w:contextualSpacing w:val="0"/>
        <w:rPr>
          <w:lang w:val="en-US"/>
        </w:rPr>
      </w:pPr>
      <w:r w:rsidRPr="00FF2C56">
        <w:t>A</w:t>
      </w:r>
      <w:r w:rsidR="00BF7F7A" w:rsidRPr="00FF2C56">
        <w:t>n a</w:t>
      </w:r>
      <w:r w:rsidR="008129CA" w:rsidRPr="00FF2C56">
        <w:t xml:space="preserve">rea </w:t>
      </w:r>
      <w:r w:rsidR="006A16F4" w:rsidRPr="00FF2C56">
        <w:t xml:space="preserve">suitable for direct </w:t>
      </w:r>
      <w:r w:rsidR="008129CA" w:rsidRPr="00FF2C56">
        <w:t xml:space="preserve">visual observation </w:t>
      </w:r>
      <w:r w:rsidR="00F1529B" w:rsidRPr="00FF2C56">
        <w:t xml:space="preserve">of </w:t>
      </w:r>
      <w:r w:rsidR="008129CA" w:rsidRPr="00FF2C56">
        <w:t>seat</w:t>
      </w:r>
      <w:r w:rsidR="00F1529B" w:rsidRPr="00FF2C56">
        <w:t>ed</w:t>
      </w:r>
      <w:r w:rsidR="008129CA" w:rsidRPr="00FF2C56">
        <w:t xml:space="preserve"> patients</w:t>
      </w:r>
      <w:r w:rsidR="006A16F4" w:rsidRPr="00FF2C56">
        <w:t>,</w:t>
      </w:r>
      <w:r w:rsidR="008129CA" w:rsidRPr="00FF2C56">
        <w:t xml:space="preserve"> for 15 minutes </w:t>
      </w:r>
      <w:r w:rsidR="00F1529B" w:rsidRPr="00FF2C56">
        <w:t xml:space="preserve">post </w:t>
      </w:r>
      <w:proofErr w:type="gramStart"/>
      <w:r w:rsidR="008129CA" w:rsidRPr="00FF2C56">
        <w:t>vaccination</w:t>
      </w:r>
      <w:r w:rsidR="00F1529B" w:rsidRPr="00FF2C56">
        <w:t>;</w:t>
      </w:r>
      <w:proofErr w:type="gramEnd"/>
    </w:p>
    <w:p w14:paraId="02E26893" w14:textId="77777777" w:rsidR="000C360C" w:rsidRPr="00FF2C56" w:rsidRDefault="0022054D" w:rsidP="000B7740">
      <w:pPr>
        <w:pStyle w:val="ListParagraph"/>
        <w:numPr>
          <w:ilvl w:val="1"/>
          <w:numId w:val="14"/>
        </w:numPr>
        <w:ind w:left="851"/>
        <w:contextualSpacing w:val="0"/>
        <w:rPr>
          <w:lang w:val="en-US"/>
        </w:rPr>
      </w:pPr>
      <w:r w:rsidRPr="00FF2C56">
        <w:t>H</w:t>
      </w:r>
      <w:r w:rsidR="008129CA" w:rsidRPr="00FF2C56">
        <w:t xml:space="preserve">and washing </w:t>
      </w:r>
      <w:proofErr w:type="gramStart"/>
      <w:r w:rsidR="005A58F4" w:rsidRPr="00FF2C56">
        <w:t>facilities</w:t>
      </w:r>
      <w:r w:rsidR="00F1529B" w:rsidRPr="00FF2C56">
        <w:t>;</w:t>
      </w:r>
      <w:proofErr w:type="gramEnd"/>
    </w:p>
    <w:p w14:paraId="42D27385" w14:textId="77777777" w:rsidR="000C360C" w:rsidRPr="00FF2C56" w:rsidRDefault="0022054D" w:rsidP="000B7740">
      <w:pPr>
        <w:pStyle w:val="ListParagraph"/>
        <w:numPr>
          <w:ilvl w:val="1"/>
          <w:numId w:val="14"/>
        </w:numPr>
        <w:ind w:left="851"/>
        <w:contextualSpacing w:val="0"/>
        <w:rPr>
          <w:lang w:val="en-US"/>
        </w:rPr>
      </w:pPr>
      <w:r w:rsidRPr="00FF2C56">
        <w:t>E</w:t>
      </w:r>
      <w:r w:rsidR="00F1529B" w:rsidRPr="00FF2C56">
        <w:t xml:space="preserve">quipment for disposal of sharps and clinical </w:t>
      </w:r>
      <w:proofErr w:type="gramStart"/>
      <w:r w:rsidR="00F1529B" w:rsidRPr="00FF2C56">
        <w:t>waste</w:t>
      </w:r>
      <w:r w:rsidR="005A58F4" w:rsidRPr="00FF2C56">
        <w:t>;</w:t>
      </w:r>
      <w:proofErr w:type="gramEnd"/>
    </w:p>
    <w:p w14:paraId="1EA67DED" w14:textId="77777777" w:rsidR="000C360C" w:rsidRPr="00FF2C56" w:rsidRDefault="00BF7F7A" w:rsidP="000B7740">
      <w:pPr>
        <w:pStyle w:val="ListParagraph"/>
        <w:numPr>
          <w:ilvl w:val="1"/>
          <w:numId w:val="14"/>
        </w:numPr>
        <w:ind w:left="851"/>
        <w:contextualSpacing w:val="0"/>
        <w:rPr>
          <w:lang w:val="en-US"/>
        </w:rPr>
      </w:pPr>
      <w:r w:rsidRPr="00FF2C56">
        <w:t>An i</w:t>
      </w:r>
      <w:r w:rsidR="00F1529B" w:rsidRPr="00FF2C56">
        <w:t>n-date</w:t>
      </w:r>
      <w:r w:rsidR="005A58F4" w:rsidRPr="00FF2C56">
        <w:t xml:space="preserve">, </w:t>
      </w:r>
      <w:r w:rsidR="00F1529B" w:rsidRPr="00FF2C56">
        <w:t xml:space="preserve">complete anaphylaxis response </w:t>
      </w:r>
      <w:proofErr w:type="gramStart"/>
      <w:r w:rsidR="00F1529B" w:rsidRPr="00FF2C56">
        <w:t>kit</w:t>
      </w:r>
      <w:r w:rsidR="005A58F4" w:rsidRPr="00FF2C56">
        <w:t>;</w:t>
      </w:r>
      <w:proofErr w:type="gramEnd"/>
      <w:r w:rsidR="00F1529B" w:rsidRPr="00FF2C56">
        <w:t xml:space="preserve"> </w:t>
      </w:r>
    </w:p>
    <w:p w14:paraId="7439B7F3" w14:textId="77777777" w:rsidR="000C360C" w:rsidRPr="00FF2C56" w:rsidRDefault="0022054D" w:rsidP="000B7740">
      <w:pPr>
        <w:pStyle w:val="ListParagraph"/>
        <w:numPr>
          <w:ilvl w:val="1"/>
          <w:numId w:val="14"/>
        </w:numPr>
        <w:ind w:left="851"/>
        <w:contextualSpacing w:val="0"/>
        <w:rPr>
          <w:lang w:val="en-US"/>
        </w:rPr>
      </w:pPr>
      <w:r w:rsidRPr="00FF2C56">
        <w:t>A</w:t>
      </w:r>
      <w:r w:rsidR="005A58F4" w:rsidRPr="00FF2C56">
        <w:t xml:space="preserve">ccess to </w:t>
      </w:r>
      <w:r w:rsidR="00F1529B" w:rsidRPr="00FF2C56">
        <w:t xml:space="preserve">current editions of </w:t>
      </w:r>
      <w:r w:rsidR="005D1243" w:rsidRPr="00FF2C56">
        <w:t xml:space="preserve">the </w:t>
      </w:r>
      <w:r w:rsidR="00F1529B" w:rsidRPr="00FF2C56">
        <w:rPr>
          <w:i/>
        </w:rPr>
        <w:t>Australian Immunisation Handbook</w:t>
      </w:r>
      <w:r w:rsidR="005A58F4" w:rsidRPr="00FF2C56">
        <w:t xml:space="preserve"> and </w:t>
      </w:r>
      <w:r w:rsidR="00F1529B" w:rsidRPr="00FF2C56">
        <w:rPr>
          <w:i/>
        </w:rPr>
        <w:t>National Vaccine Storage Guidelines: Strive for 5</w:t>
      </w:r>
      <w:r w:rsidR="00292C64" w:rsidRPr="00FF2C56">
        <w:t>;</w:t>
      </w:r>
      <w:r w:rsidR="00152CD3">
        <w:t xml:space="preserve"> and</w:t>
      </w:r>
    </w:p>
    <w:p w14:paraId="6552D0B9" w14:textId="77777777" w:rsidR="008129CA" w:rsidRPr="00FF2C56" w:rsidRDefault="0022054D" w:rsidP="000B7740">
      <w:pPr>
        <w:pStyle w:val="ListParagraph"/>
        <w:numPr>
          <w:ilvl w:val="1"/>
          <w:numId w:val="14"/>
        </w:numPr>
        <w:ind w:left="851"/>
        <w:contextualSpacing w:val="0"/>
        <w:rPr>
          <w:lang w:val="en-US"/>
        </w:rPr>
      </w:pPr>
      <w:r w:rsidRPr="00FF2C56">
        <w:t>U</w:t>
      </w:r>
      <w:r w:rsidR="008129CA" w:rsidRPr="00FF2C56">
        <w:t>p</w:t>
      </w:r>
      <w:r w:rsidR="005A58F4" w:rsidRPr="00FF2C56">
        <w:t>-</w:t>
      </w:r>
      <w:r w:rsidR="008129CA" w:rsidRPr="00FF2C56">
        <w:t>to</w:t>
      </w:r>
      <w:r w:rsidR="005A58F4" w:rsidRPr="00FF2C56">
        <w:t>-</w:t>
      </w:r>
      <w:r w:rsidR="008129CA" w:rsidRPr="00FF2C56">
        <w:t>date</w:t>
      </w:r>
      <w:r w:rsidR="005D1243" w:rsidRPr="00FF2C56">
        <w:t>,</w:t>
      </w:r>
      <w:r w:rsidR="008129CA" w:rsidRPr="00FF2C56">
        <w:t xml:space="preserve"> written procedures </w:t>
      </w:r>
      <w:r w:rsidR="006A16F4" w:rsidRPr="00FF2C56">
        <w:t xml:space="preserve">covering provision of immunisation </w:t>
      </w:r>
      <w:r w:rsidR="005A58F4" w:rsidRPr="00FF2C56">
        <w:t>services.</w:t>
      </w:r>
    </w:p>
    <w:p w14:paraId="62F0B579" w14:textId="77777777" w:rsidR="000C360C" w:rsidRPr="00FF2C56" w:rsidRDefault="00BF7F7A" w:rsidP="000C360C">
      <w:pPr>
        <w:pStyle w:val="ListParagraph"/>
        <w:numPr>
          <w:ilvl w:val="0"/>
          <w:numId w:val="14"/>
        </w:numPr>
        <w:contextualSpacing w:val="0"/>
      </w:pPr>
      <w:r w:rsidRPr="00FF2C56">
        <w:t>Has sufficient staffing, during periods of vaccine administration</w:t>
      </w:r>
      <w:r w:rsidR="001D7A08" w:rsidRPr="00FF2C56">
        <w:t xml:space="preserve"> to </w:t>
      </w:r>
      <w:r w:rsidR="00875202" w:rsidRPr="00FF2C56">
        <w:t>e</w:t>
      </w:r>
      <w:r w:rsidR="001D7A08" w:rsidRPr="00FF2C56">
        <w:t>nsure patient safety in post-vaccination monitoring and adverse event management</w:t>
      </w:r>
      <w:r w:rsidR="00626F9A" w:rsidRPr="00FF2C56">
        <w:t>:</w:t>
      </w:r>
    </w:p>
    <w:p w14:paraId="476EDA9E" w14:textId="77777777" w:rsidR="00E05FB6" w:rsidRDefault="00BF7F7A" w:rsidP="00694F2C">
      <w:pPr>
        <w:spacing w:after="200" w:line="276" w:lineRule="auto"/>
        <w:ind w:left="508"/>
      </w:pPr>
      <w:r w:rsidRPr="00FF2C56">
        <w:t>Where a pharmacist i</w:t>
      </w:r>
      <w:r w:rsidR="007A3ADD" w:rsidRPr="00FF2C56">
        <w:t>s</w:t>
      </w:r>
      <w:r w:rsidRPr="00FF2C56">
        <w:t xml:space="preserve"> not dedicated to conducting immunisation activities only, there must be additional staff present, who hold current competency in first aid and CPR</w:t>
      </w:r>
      <w:r w:rsidR="007A3ADD" w:rsidRPr="00FF2C56">
        <w:t>,</w:t>
      </w:r>
      <w:r w:rsidRPr="00FF2C56">
        <w:t xml:space="preserve"> and who can immediately assist with management of any </w:t>
      </w:r>
      <w:proofErr w:type="gramStart"/>
      <w:r w:rsidRPr="00FF2C56">
        <w:t>emergency situation</w:t>
      </w:r>
      <w:proofErr w:type="gramEnd"/>
      <w:r w:rsidRPr="00694F2C">
        <w:rPr>
          <w:color w:val="FF0000"/>
        </w:rPr>
        <w:t>.</w:t>
      </w:r>
      <w:r w:rsidR="00E05FB6">
        <w:br w:type="page"/>
      </w:r>
    </w:p>
    <w:p w14:paraId="02C5BC50" w14:textId="77777777" w:rsidR="00E05FB6" w:rsidRPr="000C693F" w:rsidRDefault="00E05FB6" w:rsidP="00E05FB6">
      <w:pPr>
        <w:keepLines/>
        <w:jc w:val="center"/>
        <w:rPr>
          <w:rFonts w:cs="Arial"/>
          <w:b/>
          <w:color w:val="000000" w:themeColor="text1"/>
        </w:rPr>
      </w:pPr>
      <w:r w:rsidRPr="000C693F">
        <w:rPr>
          <w:rFonts w:cs="Arial"/>
          <w:b/>
          <w:color w:val="000000" w:themeColor="text1"/>
        </w:rPr>
        <w:lastRenderedPageBreak/>
        <w:t>APPENDIX 3</w:t>
      </w:r>
    </w:p>
    <w:p w14:paraId="76D60587" w14:textId="77777777" w:rsidR="00E05FB6" w:rsidRPr="000C693F" w:rsidRDefault="00E05FB6" w:rsidP="00E05FB6">
      <w:pPr>
        <w:rPr>
          <w:color w:val="000000" w:themeColor="text1"/>
          <w:lang w:val="en-US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E05FB6" w:rsidRPr="000C693F" w14:paraId="4BFF5BF7" w14:textId="77777777" w:rsidTr="00E90373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9EFC4B" w14:textId="77777777" w:rsidR="00E05FB6" w:rsidRPr="000C693F" w:rsidRDefault="00E05FB6" w:rsidP="00E9037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 w:themeColor="text1"/>
                <w:szCs w:val="23"/>
              </w:rPr>
            </w:pPr>
          </w:p>
          <w:p w14:paraId="6D41712E" w14:textId="77777777" w:rsidR="00E05FB6" w:rsidRPr="000C693F" w:rsidRDefault="00E05FB6" w:rsidP="00E9037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 w:themeColor="text1"/>
                <w:szCs w:val="23"/>
              </w:rPr>
            </w:pPr>
            <w:r w:rsidRPr="000C693F">
              <w:rPr>
                <w:rFonts w:cs="Arial"/>
                <w:b/>
                <w:color w:val="000000" w:themeColor="text1"/>
                <w:szCs w:val="23"/>
              </w:rPr>
              <w:t>Approved Medicines</w:t>
            </w:r>
          </w:p>
          <w:p w14:paraId="029FEACD" w14:textId="77777777" w:rsidR="00E05FB6" w:rsidRPr="000C693F" w:rsidRDefault="00E05FB6" w:rsidP="00E90373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 w:themeColor="text1"/>
                <w:szCs w:val="23"/>
              </w:rPr>
            </w:pPr>
          </w:p>
        </w:tc>
      </w:tr>
    </w:tbl>
    <w:p w14:paraId="1E77F3FE" w14:textId="77777777" w:rsidR="00E05FB6" w:rsidRPr="000C693F" w:rsidRDefault="00E05FB6" w:rsidP="00E05FB6">
      <w:pPr>
        <w:jc w:val="center"/>
        <w:rPr>
          <w:b/>
          <w:color w:val="000000" w:themeColor="text1"/>
        </w:rPr>
      </w:pPr>
    </w:p>
    <w:p w14:paraId="5FD9B401" w14:textId="2F46D6AD" w:rsidR="00461FD0" w:rsidRDefault="00461FD0" w:rsidP="00461FD0">
      <w:pPr>
        <w:rPr>
          <w:lang w:val="en-US"/>
        </w:rPr>
      </w:pPr>
      <w:r w:rsidRPr="000C360C">
        <w:rPr>
          <w:lang w:val="en-US"/>
        </w:rPr>
        <w:t xml:space="preserve">Registered </w:t>
      </w:r>
      <w:r>
        <w:rPr>
          <w:lang w:val="en-US"/>
        </w:rPr>
        <w:t xml:space="preserve">Pharmacists </w:t>
      </w:r>
      <w:r w:rsidRPr="000C360C">
        <w:rPr>
          <w:lang w:val="en-US"/>
        </w:rPr>
        <w:t>may only administer vaccine</w:t>
      </w:r>
      <w:r>
        <w:rPr>
          <w:lang w:val="en-US"/>
        </w:rPr>
        <w:t xml:space="preserve">s </w:t>
      </w:r>
      <w:r w:rsidRPr="00B97E27">
        <w:rPr>
          <w:lang w:val="en-US"/>
        </w:rPr>
        <w:t xml:space="preserve">in accordance with </w:t>
      </w:r>
      <w:r>
        <w:rPr>
          <w:lang w:val="en-US"/>
        </w:rPr>
        <w:t>this SASA</w:t>
      </w:r>
      <w:r w:rsidRPr="00B97E27">
        <w:rPr>
          <w:lang w:val="en-US"/>
        </w:rPr>
        <w:t xml:space="preserve"> </w:t>
      </w:r>
      <w:r>
        <w:rPr>
          <w:lang w:val="en-US"/>
        </w:rPr>
        <w:t>as listed in the table below:</w:t>
      </w:r>
    </w:p>
    <w:p w14:paraId="251B4CB1" w14:textId="77777777" w:rsidR="00461FD0" w:rsidRDefault="00461FD0" w:rsidP="000C693F">
      <w:pPr>
        <w:tabs>
          <w:tab w:val="left" w:pos="8715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5641"/>
      </w:tblGrid>
      <w:tr w:rsidR="00461FD0" w:rsidRPr="006D481D" w14:paraId="76F595D0" w14:textId="77777777" w:rsidTr="00275DA9">
        <w:tc>
          <w:tcPr>
            <w:tcW w:w="3715" w:type="dxa"/>
            <w:vAlign w:val="center"/>
          </w:tcPr>
          <w:p w14:paraId="1A8DCFCF" w14:textId="77777777" w:rsidR="00461FD0" w:rsidRPr="006D481D" w:rsidRDefault="00461FD0" w:rsidP="00275DA9">
            <w:pPr>
              <w:jc w:val="center"/>
              <w:rPr>
                <w:b/>
                <w:szCs w:val="24"/>
                <w:lang w:val="en-US"/>
              </w:rPr>
            </w:pPr>
            <w:r w:rsidRPr="006D481D">
              <w:rPr>
                <w:b/>
                <w:szCs w:val="24"/>
                <w:lang w:val="en-US"/>
              </w:rPr>
              <w:t>Vaccine</w:t>
            </w:r>
          </w:p>
        </w:tc>
        <w:tc>
          <w:tcPr>
            <w:tcW w:w="5641" w:type="dxa"/>
            <w:vAlign w:val="center"/>
          </w:tcPr>
          <w:p w14:paraId="4D6A02AD" w14:textId="77777777" w:rsidR="00461FD0" w:rsidRPr="006D481D" w:rsidRDefault="00461FD0" w:rsidP="00275DA9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Approved </w:t>
            </w:r>
            <w:r w:rsidRPr="006D481D">
              <w:rPr>
                <w:b/>
                <w:szCs w:val="24"/>
                <w:lang w:val="en-US"/>
              </w:rPr>
              <w:t>Condition</w:t>
            </w:r>
          </w:p>
        </w:tc>
      </w:tr>
      <w:tr w:rsidR="00461FD0" w14:paraId="160E8829" w14:textId="77777777" w:rsidTr="00275DA9">
        <w:tc>
          <w:tcPr>
            <w:tcW w:w="3715" w:type="dxa"/>
            <w:vAlign w:val="center"/>
          </w:tcPr>
          <w:p w14:paraId="46814D24" w14:textId="77777777" w:rsidR="00461FD0" w:rsidRDefault="00461FD0" w:rsidP="00275DA9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Diphtheria</w:t>
            </w:r>
          </w:p>
        </w:tc>
        <w:tc>
          <w:tcPr>
            <w:tcW w:w="5641" w:type="dxa"/>
            <w:vMerge w:val="restart"/>
            <w:vAlign w:val="center"/>
          </w:tcPr>
          <w:p w14:paraId="68E3380C" w14:textId="38EB4197" w:rsidR="00455BC1" w:rsidRDefault="00461FD0" w:rsidP="00455BC1">
            <w:pPr>
              <w:ind w:right="403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According to the most current published version of </w:t>
            </w:r>
            <w:r w:rsidR="00455BC1">
              <w:rPr>
                <w:szCs w:val="24"/>
                <w:lang w:val="en-US"/>
              </w:rPr>
              <w:t>the</w:t>
            </w:r>
          </w:p>
          <w:p w14:paraId="68A29837" w14:textId="1755F64F" w:rsidR="00461FD0" w:rsidRDefault="00461FD0" w:rsidP="00275DA9">
            <w:pPr>
              <w:ind w:left="329" w:right="403"/>
              <w:jc w:val="center"/>
              <w:rPr>
                <w:i/>
                <w:szCs w:val="24"/>
                <w:lang w:val="en-US"/>
              </w:rPr>
            </w:pPr>
            <w:r w:rsidRPr="00653AC3">
              <w:rPr>
                <w:i/>
                <w:szCs w:val="24"/>
                <w:lang w:val="en-US"/>
              </w:rPr>
              <w:t xml:space="preserve">Australian </w:t>
            </w:r>
            <w:proofErr w:type="spellStart"/>
            <w:r w:rsidRPr="00653AC3">
              <w:rPr>
                <w:i/>
                <w:szCs w:val="24"/>
                <w:lang w:val="en-US"/>
              </w:rPr>
              <w:t>Immunisation</w:t>
            </w:r>
            <w:proofErr w:type="spellEnd"/>
            <w:r w:rsidRPr="00653AC3">
              <w:rPr>
                <w:i/>
                <w:szCs w:val="24"/>
                <w:lang w:val="en-US"/>
              </w:rPr>
              <w:t xml:space="preserve"> </w:t>
            </w:r>
            <w:r w:rsidR="008404B0">
              <w:rPr>
                <w:i/>
                <w:szCs w:val="24"/>
                <w:lang w:val="en-US"/>
              </w:rPr>
              <w:t>Handbook</w:t>
            </w:r>
          </w:p>
          <w:p w14:paraId="72A744FD" w14:textId="77777777" w:rsidR="00461FD0" w:rsidRDefault="00461FD0" w:rsidP="00561B4D">
            <w:pPr>
              <w:ind w:left="329" w:right="403"/>
              <w:jc w:val="center"/>
              <w:rPr>
                <w:szCs w:val="24"/>
                <w:lang w:val="en-US"/>
              </w:rPr>
            </w:pPr>
          </w:p>
        </w:tc>
      </w:tr>
      <w:tr w:rsidR="00461FD0" w14:paraId="2096D56B" w14:textId="77777777" w:rsidTr="00275DA9">
        <w:tc>
          <w:tcPr>
            <w:tcW w:w="3715" w:type="dxa"/>
            <w:vAlign w:val="center"/>
          </w:tcPr>
          <w:p w14:paraId="6CA98E7E" w14:textId="77777777" w:rsidR="00461FD0" w:rsidRDefault="00461FD0" w:rsidP="00275DA9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Hepatitis B</w:t>
            </w:r>
          </w:p>
        </w:tc>
        <w:tc>
          <w:tcPr>
            <w:tcW w:w="5641" w:type="dxa"/>
            <w:vMerge/>
          </w:tcPr>
          <w:p w14:paraId="3FCC6DA3" w14:textId="77777777" w:rsidR="00461FD0" w:rsidRDefault="00461FD0" w:rsidP="00275DA9">
            <w:pPr>
              <w:rPr>
                <w:szCs w:val="24"/>
                <w:lang w:val="en-US"/>
              </w:rPr>
            </w:pPr>
          </w:p>
        </w:tc>
      </w:tr>
      <w:tr w:rsidR="00461FD0" w14:paraId="57600F14" w14:textId="77777777" w:rsidTr="00275DA9">
        <w:tc>
          <w:tcPr>
            <w:tcW w:w="3715" w:type="dxa"/>
            <w:vAlign w:val="center"/>
          </w:tcPr>
          <w:p w14:paraId="55861D1F" w14:textId="77777777" w:rsidR="00461FD0" w:rsidRDefault="00461FD0" w:rsidP="00275DA9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Herpes zoster</w:t>
            </w:r>
          </w:p>
        </w:tc>
        <w:tc>
          <w:tcPr>
            <w:tcW w:w="5641" w:type="dxa"/>
            <w:vMerge/>
          </w:tcPr>
          <w:p w14:paraId="15181165" w14:textId="77777777" w:rsidR="00461FD0" w:rsidRDefault="00461FD0" w:rsidP="00275DA9">
            <w:pPr>
              <w:rPr>
                <w:szCs w:val="24"/>
                <w:lang w:val="en-US"/>
              </w:rPr>
            </w:pPr>
          </w:p>
        </w:tc>
      </w:tr>
      <w:tr w:rsidR="00461FD0" w14:paraId="3A5DB3AE" w14:textId="77777777" w:rsidTr="00275DA9">
        <w:tc>
          <w:tcPr>
            <w:tcW w:w="3715" w:type="dxa"/>
            <w:vAlign w:val="center"/>
          </w:tcPr>
          <w:p w14:paraId="1B2F65BC" w14:textId="77777777" w:rsidR="00461FD0" w:rsidRPr="004F7153" w:rsidRDefault="00461FD0" w:rsidP="00275DA9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Human Papilloma Virus</w:t>
            </w:r>
          </w:p>
        </w:tc>
        <w:tc>
          <w:tcPr>
            <w:tcW w:w="5641" w:type="dxa"/>
            <w:vMerge/>
          </w:tcPr>
          <w:p w14:paraId="045E8D41" w14:textId="77777777" w:rsidR="00461FD0" w:rsidRPr="004F7153" w:rsidRDefault="00461FD0" w:rsidP="00275DA9">
            <w:pPr>
              <w:rPr>
                <w:rFonts w:cs="Arial"/>
                <w:szCs w:val="24"/>
              </w:rPr>
            </w:pPr>
          </w:p>
        </w:tc>
      </w:tr>
      <w:tr w:rsidR="00461FD0" w14:paraId="1200A002" w14:textId="77777777" w:rsidTr="00275DA9">
        <w:tc>
          <w:tcPr>
            <w:tcW w:w="3715" w:type="dxa"/>
            <w:vAlign w:val="center"/>
          </w:tcPr>
          <w:p w14:paraId="37C2F579" w14:textId="77777777" w:rsidR="00461FD0" w:rsidRPr="004F7153" w:rsidRDefault="00461FD0" w:rsidP="00275DA9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Influenza</w:t>
            </w:r>
          </w:p>
        </w:tc>
        <w:tc>
          <w:tcPr>
            <w:tcW w:w="5641" w:type="dxa"/>
            <w:vMerge/>
          </w:tcPr>
          <w:p w14:paraId="4D5005F0" w14:textId="77777777" w:rsidR="00461FD0" w:rsidRPr="004F7153" w:rsidRDefault="00461FD0" w:rsidP="00275DA9">
            <w:pPr>
              <w:rPr>
                <w:rFonts w:cs="Arial"/>
                <w:szCs w:val="24"/>
              </w:rPr>
            </w:pPr>
          </w:p>
        </w:tc>
      </w:tr>
      <w:tr w:rsidR="00461FD0" w14:paraId="357E6843" w14:textId="77777777" w:rsidTr="00275DA9">
        <w:tc>
          <w:tcPr>
            <w:tcW w:w="3715" w:type="dxa"/>
            <w:vAlign w:val="center"/>
          </w:tcPr>
          <w:p w14:paraId="3D071BB5" w14:textId="77777777" w:rsidR="00461FD0" w:rsidRPr="004F7153" w:rsidRDefault="00461FD0" w:rsidP="00275DA9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Measles</w:t>
            </w:r>
          </w:p>
        </w:tc>
        <w:tc>
          <w:tcPr>
            <w:tcW w:w="5641" w:type="dxa"/>
            <w:vMerge/>
          </w:tcPr>
          <w:p w14:paraId="54BEC452" w14:textId="77777777" w:rsidR="00461FD0" w:rsidRPr="004F7153" w:rsidRDefault="00461FD0" w:rsidP="00275DA9">
            <w:pPr>
              <w:rPr>
                <w:rFonts w:cs="Arial"/>
                <w:szCs w:val="24"/>
              </w:rPr>
            </w:pPr>
          </w:p>
        </w:tc>
      </w:tr>
      <w:tr w:rsidR="00461FD0" w14:paraId="37FB46C2" w14:textId="77777777" w:rsidTr="00275DA9">
        <w:tc>
          <w:tcPr>
            <w:tcW w:w="3715" w:type="dxa"/>
            <w:vAlign w:val="center"/>
          </w:tcPr>
          <w:p w14:paraId="4D72B073" w14:textId="6FDB8FD0" w:rsidR="00461FD0" w:rsidRPr="004F7153" w:rsidRDefault="00461FD0" w:rsidP="00275DA9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Meningococcal</w:t>
            </w:r>
            <w:r w:rsidR="00074532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641" w:type="dxa"/>
            <w:vMerge/>
          </w:tcPr>
          <w:p w14:paraId="43E80B03" w14:textId="77777777" w:rsidR="00461FD0" w:rsidRPr="004F7153" w:rsidRDefault="00461FD0" w:rsidP="00275DA9">
            <w:pPr>
              <w:rPr>
                <w:rFonts w:cs="Arial"/>
                <w:szCs w:val="24"/>
              </w:rPr>
            </w:pPr>
          </w:p>
        </w:tc>
      </w:tr>
      <w:tr w:rsidR="00461FD0" w14:paraId="1B000943" w14:textId="77777777" w:rsidTr="00275DA9">
        <w:tc>
          <w:tcPr>
            <w:tcW w:w="3715" w:type="dxa"/>
            <w:vAlign w:val="center"/>
          </w:tcPr>
          <w:p w14:paraId="3DD6640F" w14:textId="77777777" w:rsidR="00461FD0" w:rsidRDefault="00461FD0" w:rsidP="00275DA9">
            <w:pPr>
              <w:jc w:val="center"/>
              <w:rPr>
                <w:szCs w:val="24"/>
                <w:lang w:val="en-US"/>
              </w:rPr>
            </w:pPr>
            <w:r w:rsidRPr="004F7153">
              <w:rPr>
                <w:rFonts w:cs="Arial"/>
                <w:szCs w:val="24"/>
              </w:rPr>
              <w:t>Mumps</w:t>
            </w:r>
          </w:p>
        </w:tc>
        <w:tc>
          <w:tcPr>
            <w:tcW w:w="5641" w:type="dxa"/>
            <w:vMerge/>
          </w:tcPr>
          <w:p w14:paraId="64C95649" w14:textId="77777777" w:rsidR="00461FD0" w:rsidRDefault="00461FD0" w:rsidP="00275DA9">
            <w:pPr>
              <w:rPr>
                <w:szCs w:val="24"/>
                <w:lang w:val="en-US"/>
              </w:rPr>
            </w:pPr>
          </w:p>
        </w:tc>
      </w:tr>
      <w:tr w:rsidR="00461FD0" w14:paraId="3F1D07E8" w14:textId="77777777" w:rsidTr="00275DA9">
        <w:tc>
          <w:tcPr>
            <w:tcW w:w="3715" w:type="dxa"/>
            <w:vAlign w:val="center"/>
          </w:tcPr>
          <w:p w14:paraId="6B70018A" w14:textId="77777777" w:rsidR="00461FD0" w:rsidRPr="004F7153" w:rsidRDefault="00461FD0" w:rsidP="00275DA9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Pertussis</w:t>
            </w:r>
          </w:p>
        </w:tc>
        <w:tc>
          <w:tcPr>
            <w:tcW w:w="5641" w:type="dxa"/>
            <w:vMerge/>
          </w:tcPr>
          <w:p w14:paraId="42F7FFCC" w14:textId="77777777" w:rsidR="00461FD0" w:rsidRPr="004F7153" w:rsidRDefault="00461FD0" w:rsidP="00275DA9">
            <w:pPr>
              <w:rPr>
                <w:rFonts w:cs="Arial"/>
                <w:szCs w:val="24"/>
              </w:rPr>
            </w:pPr>
          </w:p>
        </w:tc>
      </w:tr>
      <w:tr w:rsidR="00461FD0" w14:paraId="45AFEB49" w14:textId="77777777" w:rsidTr="00275DA9">
        <w:tc>
          <w:tcPr>
            <w:tcW w:w="3715" w:type="dxa"/>
            <w:vAlign w:val="center"/>
          </w:tcPr>
          <w:p w14:paraId="57C51E1B" w14:textId="77777777" w:rsidR="00461FD0" w:rsidRPr="004F7153" w:rsidRDefault="00461FD0" w:rsidP="00275DA9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Pneumococcal</w:t>
            </w:r>
          </w:p>
        </w:tc>
        <w:tc>
          <w:tcPr>
            <w:tcW w:w="5641" w:type="dxa"/>
            <w:vMerge/>
          </w:tcPr>
          <w:p w14:paraId="4020CEF2" w14:textId="77777777" w:rsidR="00461FD0" w:rsidRPr="004F7153" w:rsidRDefault="00461FD0" w:rsidP="00275DA9">
            <w:pPr>
              <w:rPr>
                <w:rFonts w:cs="Arial"/>
                <w:szCs w:val="24"/>
              </w:rPr>
            </w:pPr>
          </w:p>
        </w:tc>
      </w:tr>
      <w:tr w:rsidR="00461FD0" w14:paraId="286F5F75" w14:textId="77777777" w:rsidTr="00275DA9">
        <w:tc>
          <w:tcPr>
            <w:tcW w:w="3715" w:type="dxa"/>
            <w:vAlign w:val="center"/>
          </w:tcPr>
          <w:p w14:paraId="08E23367" w14:textId="20EC0F00" w:rsidR="00461FD0" w:rsidRPr="004F7153" w:rsidRDefault="00784ACF" w:rsidP="00275DA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Polio</w:t>
            </w:r>
          </w:p>
        </w:tc>
        <w:tc>
          <w:tcPr>
            <w:tcW w:w="5641" w:type="dxa"/>
            <w:vMerge/>
          </w:tcPr>
          <w:p w14:paraId="68DAAEC3" w14:textId="77777777" w:rsidR="00461FD0" w:rsidRPr="004F7153" w:rsidRDefault="00461FD0" w:rsidP="00275DA9">
            <w:pPr>
              <w:rPr>
                <w:rFonts w:cs="Arial"/>
                <w:szCs w:val="24"/>
              </w:rPr>
            </w:pPr>
          </w:p>
        </w:tc>
      </w:tr>
      <w:tr w:rsidR="00461FD0" w14:paraId="1CC8B032" w14:textId="77777777" w:rsidTr="00275DA9">
        <w:tc>
          <w:tcPr>
            <w:tcW w:w="3715" w:type="dxa"/>
            <w:vAlign w:val="center"/>
          </w:tcPr>
          <w:p w14:paraId="052C66EE" w14:textId="77777777" w:rsidR="00461FD0" w:rsidRPr="004F7153" w:rsidRDefault="00461FD0" w:rsidP="00275DA9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Rubella</w:t>
            </w:r>
          </w:p>
        </w:tc>
        <w:tc>
          <w:tcPr>
            <w:tcW w:w="5641" w:type="dxa"/>
            <w:vMerge/>
          </w:tcPr>
          <w:p w14:paraId="137579A7" w14:textId="77777777" w:rsidR="00461FD0" w:rsidRPr="004F7153" w:rsidRDefault="00461FD0" w:rsidP="00275DA9">
            <w:pPr>
              <w:rPr>
                <w:rFonts w:cs="Arial"/>
                <w:szCs w:val="24"/>
              </w:rPr>
            </w:pPr>
          </w:p>
        </w:tc>
      </w:tr>
      <w:tr w:rsidR="00461FD0" w14:paraId="7498F229" w14:textId="77777777" w:rsidTr="00275DA9">
        <w:tc>
          <w:tcPr>
            <w:tcW w:w="3715" w:type="dxa"/>
            <w:vAlign w:val="center"/>
          </w:tcPr>
          <w:p w14:paraId="5A1C2E4D" w14:textId="77777777" w:rsidR="00461FD0" w:rsidRPr="004F7153" w:rsidRDefault="00461FD0" w:rsidP="00275DA9">
            <w:pPr>
              <w:jc w:val="center"/>
              <w:rPr>
                <w:rFonts w:cs="Arial"/>
                <w:szCs w:val="24"/>
              </w:rPr>
            </w:pPr>
            <w:r w:rsidRPr="004F7153">
              <w:rPr>
                <w:rFonts w:cs="Arial"/>
                <w:szCs w:val="24"/>
              </w:rPr>
              <w:t>Tetanus</w:t>
            </w:r>
          </w:p>
        </w:tc>
        <w:tc>
          <w:tcPr>
            <w:tcW w:w="5641" w:type="dxa"/>
            <w:vMerge/>
          </w:tcPr>
          <w:p w14:paraId="06292C66" w14:textId="77777777" w:rsidR="00461FD0" w:rsidRPr="004F7153" w:rsidRDefault="00461FD0" w:rsidP="00275DA9">
            <w:pPr>
              <w:rPr>
                <w:rFonts w:cs="Arial"/>
                <w:szCs w:val="24"/>
              </w:rPr>
            </w:pPr>
          </w:p>
        </w:tc>
      </w:tr>
      <w:tr w:rsidR="00461FD0" w14:paraId="3F1894E4" w14:textId="77777777" w:rsidTr="00275DA9">
        <w:tc>
          <w:tcPr>
            <w:tcW w:w="3715" w:type="dxa"/>
            <w:vAlign w:val="center"/>
          </w:tcPr>
          <w:p w14:paraId="2A8EF613" w14:textId="0305C23E" w:rsidR="00461FD0" w:rsidRPr="004F7153" w:rsidRDefault="00784ACF" w:rsidP="00275DA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Varicella</w:t>
            </w:r>
          </w:p>
        </w:tc>
        <w:tc>
          <w:tcPr>
            <w:tcW w:w="5641" w:type="dxa"/>
            <w:vMerge/>
          </w:tcPr>
          <w:p w14:paraId="4982EF06" w14:textId="77777777" w:rsidR="00461FD0" w:rsidRPr="004F7153" w:rsidRDefault="00461FD0" w:rsidP="00275DA9">
            <w:pPr>
              <w:rPr>
                <w:rFonts w:cs="Arial"/>
                <w:szCs w:val="24"/>
              </w:rPr>
            </w:pPr>
          </w:p>
        </w:tc>
      </w:tr>
    </w:tbl>
    <w:p w14:paraId="67275220" w14:textId="14553D3F" w:rsidR="00E05FB6" w:rsidRPr="000C693F" w:rsidRDefault="000C693F" w:rsidP="000C693F">
      <w:pPr>
        <w:tabs>
          <w:tab w:val="left" w:pos="8715"/>
        </w:tabs>
      </w:pPr>
      <w:r>
        <w:tab/>
      </w:r>
    </w:p>
    <w:sectPr w:rsidR="00E05FB6" w:rsidRPr="000C693F" w:rsidSect="00561B4D">
      <w:footerReference w:type="default" r:id="rId13"/>
      <w:headerReference w:type="first" r:id="rId14"/>
      <w:footerReference w:type="first" r:id="rId15"/>
      <w:pgSz w:w="11906" w:h="16838"/>
      <w:pgMar w:top="1440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2BC9" w14:textId="77777777" w:rsidR="00680291" w:rsidRDefault="00680291" w:rsidP="0043154B">
      <w:pPr>
        <w:spacing w:after="0"/>
      </w:pPr>
      <w:r>
        <w:separator/>
      </w:r>
    </w:p>
  </w:endnote>
  <w:endnote w:type="continuationSeparator" w:id="0">
    <w:p w14:paraId="28CBF577" w14:textId="77777777" w:rsidR="00680291" w:rsidRDefault="00680291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0CF0B5E" w14:textId="6C4B7EEB" w:rsidR="0043154B" w:rsidRPr="00FF2C56" w:rsidRDefault="000B7740" w:rsidP="009A212A">
            <w:pPr>
              <w:pStyle w:val="Footer"/>
              <w:tabs>
                <w:tab w:val="left" w:pos="7455"/>
              </w:tabs>
              <w:jc w:val="center"/>
            </w:pPr>
            <w:r w:rsidRPr="00FF2C56">
              <w:rPr>
                <w:b/>
              </w:rPr>
              <w:t xml:space="preserve">SASA </w:t>
            </w:r>
            <w:r w:rsidR="00561B4D">
              <w:rPr>
                <w:b/>
              </w:rPr>
              <w:t>018/5-2023</w:t>
            </w:r>
            <w:r w:rsidRPr="00FF2C56">
              <w:rPr>
                <w:b/>
              </w:rPr>
              <w:ptab w:relativeTo="margin" w:alignment="center" w:leader="none"/>
            </w:r>
            <w:r w:rsidRPr="00FF2C56">
              <w:t>Effective</w:t>
            </w:r>
            <w:r w:rsidRPr="00FF2C56">
              <w:rPr>
                <w:b/>
              </w:rPr>
              <w:t xml:space="preserve"> </w:t>
            </w:r>
            <w:r w:rsidRPr="00FF2C56">
              <w:t xml:space="preserve">from: </w:t>
            </w:r>
            <w:r w:rsidR="00E02CAA" w:rsidRPr="00E02CAA">
              <w:rPr>
                <w:b/>
                <w:bCs/>
                <w:color w:val="000000" w:themeColor="text1"/>
              </w:rPr>
              <w:t>01 January 2024</w:t>
            </w:r>
            <w:r w:rsidRPr="00FF2C56">
              <w:rPr>
                <w:b/>
              </w:rPr>
              <w:tab/>
            </w:r>
            <w:r w:rsidR="009A212A" w:rsidRPr="00FF2C56">
              <w:rPr>
                <w:b/>
              </w:rPr>
              <w:tab/>
            </w:r>
            <w:r w:rsidRPr="00FF2C56">
              <w:t xml:space="preserve">Page </w:t>
            </w:r>
            <w:r w:rsidRPr="00FF2C56">
              <w:rPr>
                <w:b/>
                <w:bCs/>
                <w:szCs w:val="24"/>
              </w:rPr>
              <w:fldChar w:fldCharType="begin"/>
            </w:r>
            <w:r w:rsidRPr="00FF2C56">
              <w:rPr>
                <w:b/>
                <w:bCs/>
              </w:rPr>
              <w:instrText xml:space="preserve"> PAGE </w:instrText>
            </w:r>
            <w:r w:rsidRPr="00FF2C56">
              <w:rPr>
                <w:b/>
                <w:bCs/>
                <w:szCs w:val="24"/>
              </w:rPr>
              <w:fldChar w:fldCharType="separate"/>
            </w:r>
            <w:r w:rsidR="00152CD3">
              <w:rPr>
                <w:b/>
                <w:bCs/>
                <w:noProof/>
              </w:rPr>
              <w:t>5</w:t>
            </w:r>
            <w:r w:rsidRPr="00FF2C56">
              <w:rPr>
                <w:b/>
                <w:bCs/>
                <w:szCs w:val="24"/>
              </w:rPr>
              <w:fldChar w:fldCharType="end"/>
            </w:r>
            <w:r w:rsidRPr="00FF2C56">
              <w:t xml:space="preserve"> of </w:t>
            </w:r>
            <w:r w:rsidRPr="00FF2C56">
              <w:rPr>
                <w:b/>
                <w:bCs/>
                <w:szCs w:val="24"/>
              </w:rPr>
              <w:fldChar w:fldCharType="begin"/>
            </w:r>
            <w:r w:rsidRPr="00FF2C56">
              <w:rPr>
                <w:b/>
                <w:bCs/>
              </w:rPr>
              <w:instrText xml:space="preserve"> NUMPAGES  </w:instrText>
            </w:r>
            <w:r w:rsidRPr="00FF2C56">
              <w:rPr>
                <w:b/>
                <w:bCs/>
                <w:szCs w:val="24"/>
              </w:rPr>
              <w:fldChar w:fldCharType="separate"/>
            </w:r>
            <w:r w:rsidR="00152CD3">
              <w:rPr>
                <w:b/>
                <w:bCs/>
                <w:noProof/>
              </w:rPr>
              <w:t>5</w:t>
            </w:r>
            <w:r w:rsidRPr="00FF2C5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-225368909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859158484"/>
          <w:docPartObj>
            <w:docPartGallery w:val="Page Numbers (Top of Page)"/>
            <w:docPartUnique/>
          </w:docPartObj>
        </w:sdtPr>
        <w:sdtContent>
          <w:p w14:paraId="6445E467" w14:textId="14480250" w:rsidR="00507105" w:rsidRPr="00B63FAA" w:rsidRDefault="00507105" w:rsidP="00507105">
            <w:pPr>
              <w:pStyle w:val="Footer"/>
              <w:jc w:val="center"/>
              <w:rPr>
                <w:color w:val="000000" w:themeColor="text1"/>
              </w:rPr>
            </w:pPr>
            <w:r w:rsidRPr="00B63FAA">
              <w:rPr>
                <w:b/>
                <w:color w:val="000000" w:themeColor="text1"/>
              </w:rPr>
              <w:t xml:space="preserve">SASA </w:t>
            </w:r>
            <w:r w:rsidR="00561B4D">
              <w:rPr>
                <w:b/>
                <w:color w:val="000000" w:themeColor="text1"/>
              </w:rPr>
              <w:t>018</w:t>
            </w:r>
            <w:r w:rsidR="008404B0">
              <w:rPr>
                <w:b/>
                <w:color w:val="000000" w:themeColor="text1"/>
              </w:rPr>
              <w:t>/</w:t>
            </w:r>
            <w:r w:rsidR="00561B4D">
              <w:rPr>
                <w:b/>
                <w:color w:val="000000" w:themeColor="text1"/>
              </w:rPr>
              <w:t>5-2023</w:t>
            </w:r>
            <w:r w:rsidRPr="00FF2C56">
              <w:rPr>
                <w:b/>
              </w:rPr>
              <w:ptab w:relativeTo="margin" w:alignment="center" w:leader="none"/>
            </w:r>
            <w:r w:rsidRPr="00FF2C56">
              <w:t>Effective</w:t>
            </w:r>
            <w:r w:rsidRPr="00FF2C56">
              <w:rPr>
                <w:b/>
              </w:rPr>
              <w:t xml:space="preserve"> </w:t>
            </w:r>
            <w:r w:rsidRPr="00B63FAA">
              <w:rPr>
                <w:color w:val="000000" w:themeColor="text1"/>
              </w:rPr>
              <w:t xml:space="preserve">from: </w:t>
            </w:r>
            <w:r w:rsidR="00E02CAA" w:rsidRPr="00E02CAA">
              <w:rPr>
                <w:b/>
                <w:bCs/>
                <w:color w:val="000000" w:themeColor="text1"/>
              </w:rPr>
              <w:t>01</w:t>
            </w:r>
            <w:r w:rsidR="008404B0" w:rsidRPr="00E02CAA">
              <w:rPr>
                <w:b/>
                <w:bCs/>
                <w:color w:val="000000" w:themeColor="text1"/>
              </w:rPr>
              <w:t xml:space="preserve"> </w:t>
            </w:r>
            <w:r w:rsidR="00E02CAA" w:rsidRPr="00E02CAA">
              <w:rPr>
                <w:b/>
                <w:bCs/>
                <w:color w:val="000000" w:themeColor="text1"/>
              </w:rPr>
              <w:t>January</w:t>
            </w:r>
            <w:r w:rsidR="008404B0" w:rsidRPr="00E02CAA">
              <w:rPr>
                <w:b/>
                <w:bCs/>
                <w:color w:val="000000" w:themeColor="text1"/>
              </w:rPr>
              <w:t xml:space="preserve"> </w:t>
            </w:r>
            <w:r w:rsidR="00E02CAA" w:rsidRPr="00E02CAA">
              <w:rPr>
                <w:b/>
                <w:bCs/>
                <w:color w:val="000000" w:themeColor="text1"/>
              </w:rPr>
              <w:t>2024</w:t>
            </w:r>
            <w:r w:rsidRPr="00B63FAA">
              <w:rPr>
                <w:b/>
                <w:color w:val="000000" w:themeColor="text1"/>
              </w:rPr>
              <w:tab/>
            </w:r>
            <w:r w:rsidRPr="00B63FAA">
              <w:rPr>
                <w:color w:val="000000" w:themeColor="text1"/>
              </w:rPr>
              <w:t xml:space="preserve">Page </w:t>
            </w:r>
            <w:r w:rsidRPr="00B63FAA">
              <w:rPr>
                <w:b/>
                <w:bCs/>
                <w:color w:val="000000" w:themeColor="text1"/>
                <w:szCs w:val="24"/>
              </w:rPr>
              <w:fldChar w:fldCharType="begin"/>
            </w:r>
            <w:r w:rsidRPr="00B63FAA">
              <w:rPr>
                <w:b/>
                <w:bCs/>
                <w:color w:val="000000" w:themeColor="text1"/>
              </w:rPr>
              <w:instrText xml:space="preserve"> PAGE </w:instrText>
            </w:r>
            <w:r w:rsidRPr="00B63FAA">
              <w:rPr>
                <w:b/>
                <w:bCs/>
                <w:color w:val="000000" w:themeColor="text1"/>
                <w:szCs w:val="24"/>
              </w:rPr>
              <w:fldChar w:fldCharType="separate"/>
            </w:r>
            <w:r w:rsidR="00152CD3">
              <w:rPr>
                <w:b/>
                <w:bCs/>
                <w:noProof/>
                <w:color w:val="000000" w:themeColor="text1"/>
              </w:rPr>
              <w:t>1</w:t>
            </w:r>
            <w:r w:rsidRPr="00B63FAA">
              <w:rPr>
                <w:b/>
                <w:bCs/>
                <w:color w:val="000000" w:themeColor="text1"/>
                <w:szCs w:val="24"/>
              </w:rPr>
              <w:fldChar w:fldCharType="end"/>
            </w:r>
            <w:r w:rsidRPr="00B63FAA">
              <w:rPr>
                <w:color w:val="000000" w:themeColor="text1"/>
              </w:rPr>
              <w:t xml:space="preserve"> of </w:t>
            </w:r>
            <w:r w:rsidRPr="00B63FAA">
              <w:rPr>
                <w:b/>
                <w:bCs/>
                <w:color w:val="000000" w:themeColor="text1"/>
                <w:szCs w:val="24"/>
              </w:rPr>
              <w:fldChar w:fldCharType="begin"/>
            </w:r>
            <w:r w:rsidRPr="00B63FAA">
              <w:rPr>
                <w:b/>
                <w:bCs/>
                <w:color w:val="000000" w:themeColor="text1"/>
              </w:rPr>
              <w:instrText xml:space="preserve"> NUMPAGES  </w:instrText>
            </w:r>
            <w:r w:rsidRPr="00B63FAA">
              <w:rPr>
                <w:b/>
                <w:bCs/>
                <w:color w:val="000000" w:themeColor="text1"/>
                <w:szCs w:val="24"/>
              </w:rPr>
              <w:fldChar w:fldCharType="separate"/>
            </w:r>
            <w:r w:rsidR="00152CD3">
              <w:rPr>
                <w:b/>
                <w:bCs/>
                <w:noProof/>
                <w:color w:val="000000" w:themeColor="text1"/>
              </w:rPr>
              <w:t>5</w:t>
            </w:r>
            <w:r w:rsidRPr="00B63FAA">
              <w:rPr>
                <w:b/>
                <w:bCs/>
                <w:color w:val="000000" w:themeColor="text1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4D84" w14:textId="77777777" w:rsidR="00680291" w:rsidRDefault="00680291" w:rsidP="0043154B">
      <w:pPr>
        <w:spacing w:after="0"/>
      </w:pPr>
      <w:r>
        <w:separator/>
      </w:r>
    </w:p>
  </w:footnote>
  <w:footnote w:type="continuationSeparator" w:id="0">
    <w:p w14:paraId="3ABE35C1" w14:textId="77777777" w:rsidR="00680291" w:rsidRDefault="00680291" w:rsidP="0043154B">
      <w:pPr>
        <w:spacing w:after="0"/>
      </w:pPr>
      <w:r>
        <w:continuationSeparator/>
      </w:r>
    </w:p>
  </w:footnote>
  <w:footnote w:id="1">
    <w:p w14:paraId="47923D34" w14:textId="0EF4DA24" w:rsidR="00D022D8" w:rsidRPr="00561B4D" w:rsidRDefault="00D022D8">
      <w:pPr>
        <w:pStyle w:val="FootnoteText"/>
        <w:rPr>
          <w:bCs/>
          <w:color w:val="000000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bCs/>
          <w:color w:val="000000"/>
          <w:lang w:eastAsia="en-AU"/>
        </w:rPr>
        <w:t>Includes</w:t>
      </w:r>
      <w:r w:rsidRPr="00B225A9">
        <w:rPr>
          <w:bCs/>
          <w:color w:val="000000"/>
          <w:lang w:eastAsia="en-AU"/>
        </w:rPr>
        <w:t xml:space="preserve"> pharmacists with the registration type of ‘provisional’ on the </w:t>
      </w:r>
      <w:r>
        <w:rPr>
          <w:bCs/>
          <w:color w:val="000000"/>
          <w:lang w:eastAsia="en-AU"/>
        </w:rPr>
        <w:t>Australian Health Practitioner Regulation Agency</w:t>
      </w:r>
      <w:r w:rsidRPr="00B225A9">
        <w:rPr>
          <w:bCs/>
          <w:color w:val="000000"/>
          <w:lang w:eastAsia="en-AU"/>
        </w:rPr>
        <w:t xml:space="preserve"> Register of Practitioners, who are undertaking their approved supervised practice at a pharmacy meeting the ‘practice setting’ requirements of this </w:t>
      </w:r>
      <w:r>
        <w:rPr>
          <w:bCs/>
          <w:color w:val="000000"/>
          <w:lang w:eastAsia="en-AU"/>
        </w:rPr>
        <w:t>Structured Administration and Supply Arrangement.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780C" w14:textId="77777777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66C33B02" wp14:editId="6ABBB568">
          <wp:extent cx="3103245" cy="539750"/>
          <wp:effectExtent l="0" t="0" r="1905" b="0"/>
          <wp:docPr id="7" name="Picture 7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24E"/>
    <w:multiLevelType w:val="hybridMultilevel"/>
    <w:tmpl w:val="22B6016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9837F5"/>
    <w:multiLevelType w:val="hybridMultilevel"/>
    <w:tmpl w:val="31E822FA"/>
    <w:lvl w:ilvl="0" w:tplc="ACF83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477390"/>
    <w:multiLevelType w:val="hybridMultilevel"/>
    <w:tmpl w:val="43463C02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306D91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F1461"/>
    <w:multiLevelType w:val="hybridMultilevel"/>
    <w:tmpl w:val="FB94F1CA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F33C4"/>
    <w:multiLevelType w:val="hybridMultilevel"/>
    <w:tmpl w:val="13D404BE"/>
    <w:lvl w:ilvl="0" w:tplc="0C09000F">
      <w:start w:val="1"/>
      <w:numFmt w:val="decimal"/>
      <w:lvlText w:val="%1."/>
      <w:lvlJc w:val="left"/>
      <w:pPr>
        <w:ind w:left="505" w:hanging="360"/>
      </w:p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5" w15:restartNumberingAfterBreak="0">
    <w:nsid w:val="22171253"/>
    <w:multiLevelType w:val="hybridMultilevel"/>
    <w:tmpl w:val="539AA4D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46CC0"/>
    <w:multiLevelType w:val="hybridMultilevel"/>
    <w:tmpl w:val="9DB0D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D5332"/>
    <w:multiLevelType w:val="hybridMultilevel"/>
    <w:tmpl w:val="C4D82B3C"/>
    <w:lvl w:ilvl="0" w:tplc="4808F2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C12C9"/>
    <w:multiLevelType w:val="hybridMultilevel"/>
    <w:tmpl w:val="AAD082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44A664C1"/>
    <w:multiLevelType w:val="hybridMultilevel"/>
    <w:tmpl w:val="9F004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1C3786"/>
    <w:multiLevelType w:val="hybridMultilevel"/>
    <w:tmpl w:val="7B0C0724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2" w15:restartNumberingAfterBreak="0">
    <w:nsid w:val="4B2641BC"/>
    <w:multiLevelType w:val="hybridMultilevel"/>
    <w:tmpl w:val="875AF57A"/>
    <w:lvl w:ilvl="0" w:tplc="7972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315DE6"/>
    <w:multiLevelType w:val="hybridMultilevel"/>
    <w:tmpl w:val="6930E7B8"/>
    <w:lvl w:ilvl="0" w:tplc="0C09000F">
      <w:start w:val="1"/>
      <w:numFmt w:val="decimal"/>
      <w:lvlText w:val="%1."/>
      <w:lvlJc w:val="left"/>
      <w:pPr>
        <w:ind w:left="508" w:hanging="360"/>
      </w:pPr>
    </w:lvl>
    <w:lvl w:ilvl="1" w:tplc="0C090019">
      <w:start w:val="1"/>
      <w:numFmt w:val="lowerLetter"/>
      <w:lvlText w:val="%2.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4" w15:restartNumberingAfterBreak="0">
    <w:nsid w:val="55D04CBE"/>
    <w:multiLevelType w:val="hybridMultilevel"/>
    <w:tmpl w:val="EB54A208"/>
    <w:lvl w:ilvl="0" w:tplc="37981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BDF3D6D"/>
    <w:multiLevelType w:val="hybridMultilevel"/>
    <w:tmpl w:val="8214999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E436A66"/>
    <w:multiLevelType w:val="hybridMultilevel"/>
    <w:tmpl w:val="4E5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C34D1"/>
    <w:multiLevelType w:val="hybridMultilevel"/>
    <w:tmpl w:val="C574722A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48A5B07"/>
    <w:multiLevelType w:val="hybridMultilevel"/>
    <w:tmpl w:val="D8B4F3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47FCC"/>
    <w:multiLevelType w:val="hybridMultilevel"/>
    <w:tmpl w:val="1034DFA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889821">
    <w:abstractNumId w:val="20"/>
  </w:num>
  <w:num w:numId="2" w16cid:durableId="315843386">
    <w:abstractNumId w:val="4"/>
  </w:num>
  <w:num w:numId="3" w16cid:durableId="2058385665">
    <w:abstractNumId w:val="9"/>
  </w:num>
  <w:num w:numId="4" w16cid:durableId="1201674784">
    <w:abstractNumId w:val="12"/>
  </w:num>
  <w:num w:numId="5" w16cid:durableId="1753352804">
    <w:abstractNumId w:val="8"/>
  </w:num>
  <w:num w:numId="6" w16cid:durableId="1606377297">
    <w:abstractNumId w:val="16"/>
  </w:num>
  <w:num w:numId="7" w16cid:durableId="1335956028">
    <w:abstractNumId w:val="19"/>
  </w:num>
  <w:num w:numId="8" w16cid:durableId="117719457">
    <w:abstractNumId w:val="7"/>
  </w:num>
  <w:num w:numId="9" w16cid:durableId="1108541999">
    <w:abstractNumId w:val="7"/>
  </w:num>
  <w:num w:numId="10" w16cid:durableId="328215094">
    <w:abstractNumId w:val="21"/>
  </w:num>
  <w:num w:numId="11" w16cid:durableId="746272159">
    <w:abstractNumId w:val="0"/>
  </w:num>
  <w:num w:numId="12" w16cid:durableId="1976988201">
    <w:abstractNumId w:val="15"/>
  </w:num>
  <w:num w:numId="13" w16cid:durableId="1707750561">
    <w:abstractNumId w:val="17"/>
  </w:num>
  <w:num w:numId="14" w16cid:durableId="1536963961">
    <w:abstractNumId w:val="13"/>
  </w:num>
  <w:num w:numId="15" w16cid:durableId="1816144683">
    <w:abstractNumId w:val="22"/>
  </w:num>
  <w:num w:numId="16" w16cid:durableId="1134560510">
    <w:abstractNumId w:val="18"/>
  </w:num>
  <w:num w:numId="17" w16cid:durableId="1742098522">
    <w:abstractNumId w:val="6"/>
  </w:num>
  <w:num w:numId="18" w16cid:durableId="780951864">
    <w:abstractNumId w:val="10"/>
  </w:num>
  <w:num w:numId="19" w16cid:durableId="1332414586">
    <w:abstractNumId w:val="3"/>
  </w:num>
  <w:num w:numId="20" w16cid:durableId="1755274057">
    <w:abstractNumId w:val="2"/>
  </w:num>
  <w:num w:numId="21" w16cid:durableId="1883208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9679992">
    <w:abstractNumId w:val="1"/>
  </w:num>
  <w:num w:numId="23" w16cid:durableId="913322234">
    <w:abstractNumId w:val="11"/>
  </w:num>
  <w:num w:numId="24" w16cid:durableId="1394280129">
    <w:abstractNumId w:val="14"/>
  </w:num>
  <w:num w:numId="25" w16cid:durableId="12230774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17B7C"/>
    <w:rsid w:val="0003666E"/>
    <w:rsid w:val="00046E1E"/>
    <w:rsid w:val="00074532"/>
    <w:rsid w:val="000B0CC9"/>
    <w:rsid w:val="000B2FE3"/>
    <w:rsid w:val="000B7740"/>
    <w:rsid w:val="000C360C"/>
    <w:rsid w:val="000C5828"/>
    <w:rsid w:val="000C693F"/>
    <w:rsid w:val="000F1069"/>
    <w:rsid w:val="000F3AEE"/>
    <w:rsid w:val="00126D18"/>
    <w:rsid w:val="001437E0"/>
    <w:rsid w:val="00152BE9"/>
    <w:rsid w:val="00152CD3"/>
    <w:rsid w:val="00171B7B"/>
    <w:rsid w:val="001A38F7"/>
    <w:rsid w:val="001A395A"/>
    <w:rsid w:val="001B3DB5"/>
    <w:rsid w:val="001B4BF3"/>
    <w:rsid w:val="001C1555"/>
    <w:rsid w:val="001C7D1F"/>
    <w:rsid w:val="001D7A08"/>
    <w:rsid w:val="001E457E"/>
    <w:rsid w:val="001F6030"/>
    <w:rsid w:val="001F68E9"/>
    <w:rsid w:val="0022054D"/>
    <w:rsid w:val="00220E8F"/>
    <w:rsid w:val="00230738"/>
    <w:rsid w:val="00231CEB"/>
    <w:rsid w:val="002421A3"/>
    <w:rsid w:val="00260D8A"/>
    <w:rsid w:val="0026262C"/>
    <w:rsid w:val="00292C64"/>
    <w:rsid w:val="002B3609"/>
    <w:rsid w:val="002B4932"/>
    <w:rsid w:val="002C658F"/>
    <w:rsid w:val="002C7D7D"/>
    <w:rsid w:val="002D0C4C"/>
    <w:rsid w:val="00347776"/>
    <w:rsid w:val="00355004"/>
    <w:rsid w:val="00371A37"/>
    <w:rsid w:val="0038525D"/>
    <w:rsid w:val="003929E7"/>
    <w:rsid w:val="003C3AE4"/>
    <w:rsid w:val="003E7818"/>
    <w:rsid w:val="004159DB"/>
    <w:rsid w:val="0043154B"/>
    <w:rsid w:val="00455BC1"/>
    <w:rsid w:val="00461FD0"/>
    <w:rsid w:val="00466DB9"/>
    <w:rsid w:val="00471692"/>
    <w:rsid w:val="004A609E"/>
    <w:rsid w:val="004A6D3B"/>
    <w:rsid w:val="004C042D"/>
    <w:rsid w:val="004C2780"/>
    <w:rsid w:val="004C397F"/>
    <w:rsid w:val="004C6976"/>
    <w:rsid w:val="004C6AC4"/>
    <w:rsid w:val="004D103B"/>
    <w:rsid w:val="00502E1F"/>
    <w:rsid w:val="00507105"/>
    <w:rsid w:val="0055225A"/>
    <w:rsid w:val="00561B4D"/>
    <w:rsid w:val="00564E55"/>
    <w:rsid w:val="0056716B"/>
    <w:rsid w:val="00574CF8"/>
    <w:rsid w:val="00580E13"/>
    <w:rsid w:val="00581455"/>
    <w:rsid w:val="00591D19"/>
    <w:rsid w:val="005A409E"/>
    <w:rsid w:val="005A58F4"/>
    <w:rsid w:val="005C2721"/>
    <w:rsid w:val="005C3D4A"/>
    <w:rsid w:val="005D1243"/>
    <w:rsid w:val="005F68DD"/>
    <w:rsid w:val="0060573E"/>
    <w:rsid w:val="00620449"/>
    <w:rsid w:val="00622FEF"/>
    <w:rsid w:val="00626F9A"/>
    <w:rsid w:val="00631480"/>
    <w:rsid w:val="006368BC"/>
    <w:rsid w:val="006460A9"/>
    <w:rsid w:val="006643B6"/>
    <w:rsid w:val="00680291"/>
    <w:rsid w:val="00693F6A"/>
    <w:rsid w:val="00694F2C"/>
    <w:rsid w:val="006A16F4"/>
    <w:rsid w:val="006C3782"/>
    <w:rsid w:val="006D6DA7"/>
    <w:rsid w:val="006E7871"/>
    <w:rsid w:val="006F52D0"/>
    <w:rsid w:val="00707DFB"/>
    <w:rsid w:val="00713EB4"/>
    <w:rsid w:val="0074149E"/>
    <w:rsid w:val="0076343C"/>
    <w:rsid w:val="0077027C"/>
    <w:rsid w:val="00784ACF"/>
    <w:rsid w:val="007A2D42"/>
    <w:rsid w:val="007A3ADD"/>
    <w:rsid w:val="007C334E"/>
    <w:rsid w:val="007C64A0"/>
    <w:rsid w:val="007C70E2"/>
    <w:rsid w:val="007D793C"/>
    <w:rsid w:val="007E79B6"/>
    <w:rsid w:val="007F5FD8"/>
    <w:rsid w:val="008000D7"/>
    <w:rsid w:val="008129CA"/>
    <w:rsid w:val="00815CF9"/>
    <w:rsid w:val="008404B0"/>
    <w:rsid w:val="008611E6"/>
    <w:rsid w:val="008708D0"/>
    <w:rsid w:val="00872C82"/>
    <w:rsid w:val="00875202"/>
    <w:rsid w:val="00881846"/>
    <w:rsid w:val="00897837"/>
    <w:rsid w:val="008A6D6A"/>
    <w:rsid w:val="008C67B4"/>
    <w:rsid w:val="008E4E8A"/>
    <w:rsid w:val="008E5FBE"/>
    <w:rsid w:val="008F7FE4"/>
    <w:rsid w:val="00912AE3"/>
    <w:rsid w:val="009268DD"/>
    <w:rsid w:val="00930DF8"/>
    <w:rsid w:val="00945DAD"/>
    <w:rsid w:val="009668ED"/>
    <w:rsid w:val="0097397A"/>
    <w:rsid w:val="00981DA1"/>
    <w:rsid w:val="00990D6C"/>
    <w:rsid w:val="009A212A"/>
    <w:rsid w:val="009A59B8"/>
    <w:rsid w:val="009D3993"/>
    <w:rsid w:val="00A25F65"/>
    <w:rsid w:val="00A66FCC"/>
    <w:rsid w:val="00A85246"/>
    <w:rsid w:val="00A90A98"/>
    <w:rsid w:val="00A91C4C"/>
    <w:rsid w:val="00AA47CC"/>
    <w:rsid w:val="00AC2D42"/>
    <w:rsid w:val="00AE2409"/>
    <w:rsid w:val="00B3060C"/>
    <w:rsid w:val="00B35ABA"/>
    <w:rsid w:val="00B46222"/>
    <w:rsid w:val="00B63FAA"/>
    <w:rsid w:val="00B96EB7"/>
    <w:rsid w:val="00BB48AB"/>
    <w:rsid w:val="00BB5682"/>
    <w:rsid w:val="00BC3BCA"/>
    <w:rsid w:val="00BD41EB"/>
    <w:rsid w:val="00BE3C2D"/>
    <w:rsid w:val="00BF7F7A"/>
    <w:rsid w:val="00C26511"/>
    <w:rsid w:val="00C53385"/>
    <w:rsid w:val="00C7143D"/>
    <w:rsid w:val="00C90BB0"/>
    <w:rsid w:val="00CF64E2"/>
    <w:rsid w:val="00D022D8"/>
    <w:rsid w:val="00D147D4"/>
    <w:rsid w:val="00D14B83"/>
    <w:rsid w:val="00D27D9B"/>
    <w:rsid w:val="00D33D02"/>
    <w:rsid w:val="00D34BBF"/>
    <w:rsid w:val="00D40C4B"/>
    <w:rsid w:val="00D535C3"/>
    <w:rsid w:val="00D60D0D"/>
    <w:rsid w:val="00D67C8C"/>
    <w:rsid w:val="00D9301F"/>
    <w:rsid w:val="00DA13A2"/>
    <w:rsid w:val="00DA1F34"/>
    <w:rsid w:val="00DB5200"/>
    <w:rsid w:val="00DB7C93"/>
    <w:rsid w:val="00DE4BFE"/>
    <w:rsid w:val="00E02CAA"/>
    <w:rsid w:val="00E0447F"/>
    <w:rsid w:val="00E05FB6"/>
    <w:rsid w:val="00E40563"/>
    <w:rsid w:val="00E46AA8"/>
    <w:rsid w:val="00E47483"/>
    <w:rsid w:val="00EB55D9"/>
    <w:rsid w:val="00ED7138"/>
    <w:rsid w:val="00EF0BA5"/>
    <w:rsid w:val="00F1529B"/>
    <w:rsid w:val="00F152F6"/>
    <w:rsid w:val="00F45742"/>
    <w:rsid w:val="00F5031D"/>
    <w:rsid w:val="00F716BB"/>
    <w:rsid w:val="00F75EB8"/>
    <w:rsid w:val="00F8224A"/>
    <w:rsid w:val="00FF0D8D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DD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52BE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BE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BE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A6D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1FD0"/>
    <w:pPr>
      <w:spacing w:after="0" w:line="240" w:lineRule="auto"/>
    </w:pPr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C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isationhandbook.health.gov.a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RB@health.wa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saustralia.gov.au/individuals/services/medicare/australian-immunisation-regist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2.health.wa.gov.au/Articles/U_Z/Western-Australian-Vaccine-Safety-Surveillance-WAV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ta.health.gov.au/resources/publications/national-vaccine-storage-guidelines-strive-for-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A6F3-EDB3-45E4-A358-96F8216C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6162</Characters>
  <Application>Microsoft Office Word</Application>
  <DocSecurity>0</DocSecurity>
  <Lines>342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2023-12-06T06:21:00Z</dcterms:created>
  <dcterms:modified xsi:type="dcterms:W3CDTF">2023-12-06T06:21:00Z</dcterms:modified>
</cp:coreProperties>
</file>